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41" w:rsidRPr="0052335A" w:rsidRDefault="00D5238B" w:rsidP="00BC04E1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2335A">
        <w:rPr>
          <w:rFonts w:ascii="Times New Roman" w:hAnsi="Times New Roman" w:cs="Times New Roman"/>
          <w:b w:val="0"/>
          <w:noProof/>
          <w:sz w:val="24"/>
          <w:szCs w:val="24"/>
        </w:rPr>
        <w:t xml:space="preserve">Изображение государственного герба Республики Казахстан </w:t>
      </w:r>
    </w:p>
    <w:p w:rsidR="001E21C7" w:rsidRPr="0052335A" w:rsidRDefault="001E21C7" w:rsidP="00BC04E1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20441" w:rsidRPr="0052335A" w:rsidRDefault="00620441" w:rsidP="00BC04E1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52335A">
        <w:rPr>
          <w:sz w:val="24"/>
        </w:rPr>
        <w:t>НАЦИОНАЛЬНЫЙ СТАНДАРТ РЕСПУБЛИКИ КАЗАХСТАН</w:t>
      </w:r>
    </w:p>
    <w:p w:rsidR="00620441" w:rsidRPr="0052335A" w:rsidRDefault="00620441" w:rsidP="00BC04E1">
      <w:pPr>
        <w:ind w:firstLine="567"/>
        <w:jc w:val="center"/>
        <w:rPr>
          <w:b/>
          <w:bCs/>
          <w:sz w:val="24"/>
        </w:rPr>
      </w:pPr>
    </w:p>
    <w:p w:rsidR="00620441" w:rsidRPr="0052335A" w:rsidRDefault="00620441" w:rsidP="00BC04E1">
      <w:pPr>
        <w:ind w:firstLine="567"/>
        <w:jc w:val="center"/>
        <w:rPr>
          <w:b/>
          <w:bCs/>
          <w:sz w:val="24"/>
        </w:rPr>
      </w:pPr>
    </w:p>
    <w:p w:rsidR="00620441" w:rsidRPr="0052335A" w:rsidRDefault="00620441" w:rsidP="00BC04E1">
      <w:pPr>
        <w:ind w:firstLine="567"/>
        <w:jc w:val="center"/>
        <w:rPr>
          <w:b/>
          <w:bCs/>
          <w:sz w:val="24"/>
        </w:rPr>
      </w:pPr>
    </w:p>
    <w:p w:rsidR="00620441" w:rsidRPr="0052335A" w:rsidRDefault="00620441" w:rsidP="00BC04E1">
      <w:pPr>
        <w:ind w:firstLine="567"/>
        <w:rPr>
          <w:b/>
          <w:bCs/>
          <w:sz w:val="24"/>
        </w:rPr>
      </w:pPr>
    </w:p>
    <w:p w:rsidR="00620441" w:rsidRPr="0052335A" w:rsidRDefault="00620441" w:rsidP="00BC04E1">
      <w:pPr>
        <w:ind w:firstLine="567"/>
        <w:rPr>
          <w:b/>
          <w:bCs/>
          <w:sz w:val="24"/>
        </w:rPr>
      </w:pPr>
    </w:p>
    <w:p w:rsidR="00620441" w:rsidRPr="0052335A" w:rsidRDefault="00620441" w:rsidP="00BC04E1">
      <w:pPr>
        <w:ind w:firstLine="567"/>
        <w:rPr>
          <w:b/>
          <w:bCs/>
          <w:sz w:val="24"/>
        </w:rPr>
      </w:pPr>
    </w:p>
    <w:p w:rsidR="00620441" w:rsidRPr="0052335A" w:rsidRDefault="00620441" w:rsidP="00BC04E1">
      <w:pPr>
        <w:ind w:firstLine="567"/>
        <w:rPr>
          <w:b/>
          <w:bCs/>
          <w:sz w:val="24"/>
        </w:rPr>
      </w:pPr>
    </w:p>
    <w:p w:rsidR="00D5238B" w:rsidRPr="0052335A" w:rsidRDefault="00D5238B" w:rsidP="00BC04E1">
      <w:pPr>
        <w:ind w:firstLine="567"/>
        <w:rPr>
          <w:b/>
          <w:bCs/>
          <w:sz w:val="24"/>
        </w:rPr>
      </w:pPr>
    </w:p>
    <w:p w:rsidR="00D5238B" w:rsidRPr="0052335A" w:rsidRDefault="00D5238B" w:rsidP="00BC04E1">
      <w:pPr>
        <w:ind w:firstLine="567"/>
        <w:rPr>
          <w:b/>
          <w:bCs/>
          <w:sz w:val="24"/>
        </w:rPr>
      </w:pPr>
    </w:p>
    <w:p w:rsidR="00D5238B" w:rsidRPr="0052335A" w:rsidRDefault="00D5238B" w:rsidP="00BC04E1">
      <w:pPr>
        <w:ind w:firstLine="567"/>
        <w:rPr>
          <w:b/>
          <w:bCs/>
          <w:sz w:val="24"/>
        </w:rPr>
      </w:pPr>
    </w:p>
    <w:p w:rsidR="00620441" w:rsidRPr="0052335A" w:rsidRDefault="00620441" w:rsidP="00BC04E1">
      <w:pPr>
        <w:ind w:firstLine="567"/>
        <w:rPr>
          <w:b/>
          <w:bCs/>
          <w:sz w:val="24"/>
        </w:rPr>
      </w:pPr>
    </w:p>
    <w:p w:rsidR="0054046D" w:rsidRPr="0052335A" w:rsidRDefault="0054046D" w:rsidP="00BC04E1">
      <w:pPr>
        <w:ind w:firstLine="567"/>
        <w:rPr>
          <w:b/>
          <w:bCs/>
          <w:sz w:val="24"/>
        </w:rPr>
      </w:pPr>
    </w:p>
    <w:p w:rsidR="00620441" w:rsidRPr="0052335A" w:rsidRDefault="00620441" w:rsidP="00BC04E1">
      <w:pPr>
        <w:ind w:firstLine="567"/>
        <w:rPr>
          <w:sz w:val="24"/>
        </w:rPr>
      </w:pPr>
    </w:p>
    <w:p w:rsidR="00D5238B" w:rsidRPr="0052335A" w:rsidRDefault="00D5238B" w:rsidP="00D5238B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854410">
        <w:rPr>
          <w:b/>
          <w:sz w:val="24"/>
          <w:highlight w:val="yellow"/>
        </w:rPr>
        <w:t>ТОПЛИВО ПЕЧНОЕ</w:t>
      </w:r>
    </w:p>
    <w:p w:rsidR="00D5238B" w:rsidRPr="0052335A" w:rsidRDefault="00D5238B" w:rsidP="00D5238B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:rsidR="003B13C9" w:rsidRPr="0052335A" w:rsidRDefault="003B13C9" w:rsidP="00BC04E1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52335A">
        <w:rPr>
          <w:b/>
          <w:sz w:val="24"/>
        </w:rPr>
        <w:t>Технические условия</w:t>
      </w:r>
    </w:p>
    <w:p w:rsidR="00620441" w:rsidRPr="0052335A" w:rsidRDefault="00620441" w:rsidP="00BC04E1">
      <w:pPr>
        <w:ind w:firstLine="567"/>
        <w:rPr>
          <w:sz w:val="24"/>
        </w:rPr>
      </w:pPr>
    </w:p>
    <w:p w:rsidR="00D5238B" w:rsidRPr="0052335A" w:rsidRDefault="00D5238B" w:rsidP="00BC04E1">
      <w:pPr>
        <w:ind w:firstLine="567"/>
        <w:rPr>
          <w:sz w:val="24"/>
        </w:rPr>
      </w:pPr>
    </w:p>
    <w:p w:rsidR="00D5238B" w:rsidRPr="0052335A" w:rsidRDefault="00D5238B" w:rsidP="00BC04E1">
      <w:pPr>
        <w:ind w:firstLine="567"/>
        <w:rPr>
          <w:sz w:val="24"/>
        </w:rPr>
      </w:pPr>
    </w:p>
    <w:p w:rsidR="00D5238B" w:rsidRPr="0052335A" w:rsidRDefault="00D5238B" w:rsidP="00BC04E1">
      <w:pPr>
        <w:ind w:firstLine="567"/>
        <w:rPr>
          <w:sz w:val="24"/>
        </w:rPr>
      </w:pPr>
    </w:p>
    <w:p w:rsidR="006A0193" w:rsidRPr="0052335A" w:rsidRDefault="00620441" w:rsidP="00BC04E1">
      <w:pPr>
        <w:ind w:firstLine="567"/>
        <w:jc w:val="center"/>
        <w:rPr>
          <w:b/>
          <w:bCs/>
          <w:sz w:val="24"/>
        </w:rPr>
      </w:pPr>
      <w:proofErr w:type="gramStart"/>
      <w:r w:rsidRPr="0052335A">
        <w:rPr>
          <w:b/>
          <w:bCs/>
          <w:sz w:val="24"/>
        </w:rPr>
        <w:t>СТ</w:t>
      </w:r>
      <w:proofErr w:type="gramEnd"/>
      <w:r w:rsidRPr="0052335A">
        <w:rPr>
          <w:b/>
          <w:bCs/>
          <w:sz w:val="24"/>
        </w:rPr>
        <w:t xml:space="preserve"> РК </w:t>
      </w:r>
    </w:p>
    <w:p w:rsidR="00620441" w:rsidRPr="0052335A" w:rsidRDefault="00620441" w:rsidP="00BC04E1">
      <w:pPr>
        <w:ind w:firstLine="567"/>
        <w:rPr>
          <w:sz w:val="24"/>
        </w:rPr>
      </w:pPr>
    </w:p>
    <w:p w:rsidR="00BC04E1" w:rsidRPr="0052335A" w:rsidRDefault="00BC04E1" w:rsidP="00BC04E1">
      <w:pPr>
        <w:ind w:firstLine="567"/>
        <w:rPr>
          <w:sz w:val="24"/>
        </w:rPr>
      </w:pPr>
    </w:p>
    <w:p w:rsidR="00BC04E1" w:rsidRPr="0052335A" w:rsidRDefault="00BC04E1" w:rsidP="00BC04E1">
      <w:pPr>
        <w:ind w:firstLine="567"/>
        <w:rPr>
          <w:sz w:val="24"/>
        </w:rPr>
      </w:pPr>
    </w:p>
    <w:p w:rsidR="00620441" w:rsidRPr="0052335A" w:rsidRDefault="00620441" w:rsidP="00BC04E1">
      <w:pPr>
        <w:ind w:firstLine="567"/>
        <w:rPr>
          <w:sz w:val="24"/>
        </w:rPr>
      </w:pPr>
    </w:p>
    <w:p w:rsidR="00651C2C" w:rsidRPr="0052335A" w:rsidRDefault="00D5238B" w:rsidP="00BC04E1">
      <w:pPr>
        <w:ind w:firstLine="567"/>
        <w:jc w:val="center"/>
        <w:rPr>
          <w:i/>
          <w:sz w:val="24"/>
        </w:rPr>
      </w:pPr>
      <w:r w:rsidRPr="0052335A">
        <w:rPr>
          <w:i/>
          <w:sz w:val="24"/>
        </w:rPr>
        <w:t>Настоящий проект стандарта не подлежит применению до его утверждения</w:t>
      </w:r>
    </w:p>
    <w:p w:rsidR="001A7C68" w:rsidRPr="0052335A" w:rsidRDefault="001A7C68" w:rsidP="00BC04E1">
      <w:pPr>
        <w:ind w:firstLine="567"/>
        <w:rPr>
          <w:sz w:val="24"/>
        </w:rPr>
      </w:pPr>
    </w:p>
    <w:p w:rsidR="001A7C68" w:rsidRPr="0052335A" w:rsidRDefault="001A7C68" w:rsidP="00BC04E1">
      <w:pPr>
        <w:ind w:firstLine="567"/>
        <w:rPr>
          <w:sz w:val="24"/>
        </w:rPr>
      </w:pPr>
    </w:p>
    <w:p w:rsidR="00137BCB" w:rsidRPr="0052335A" w:rsidRDefault="00137BCB" w:rsidP="00BC04E1">
      <w:pPr>
        <w:ind w:firstLine="567"/>
        <w:rPr>
          <w:sz w:val="24"/>
        </w:rPr>
      </w:pPr>
    </w:p>
    <w:p w:rsidR="00D5238B" w:rsidRPr="0052335A" w:rsidRDefault="00D5238B" w:rsidP="00BC04E1">
      <w:pPr>
        <w:ind w:firstLine="567"/>
        <w:rPr>
          <w:sz w:val="24"/>
        </w:rPr>
      </w:pPr>
    </w:p>
    <w:p w:rsidR="00D5238B" w:rsidRPr="0052335A" w:rsidRDefault="00D5238B" w:rsidP="00BC04E1">
      <w:pPr>
        <w:ind w:firstLine="567"/>
        <w:rPr>
          <w:sz w:val="24"/>
        </w:rPr>
      </w:pPr>
    </w:p>
    <w:p w:rsidR="00D5238B" w:rsidRPr="0052335A" w:rsidRDefault="00D5238B" w:rsidP="00BC04E1">
      <w:pPr>
        <w:ind w:firstLine="567"/>
        <w:rPr>
          <w:sz w:val="24"/>
        </w:rPr>
      </w:pPr>
    </w:p>
    <w:p w:rsidR="00D5238B" w:rsidRPr="0052335A" w:rsidRDefault="00D5238B" w:rsidP="00BC04E1">
      <w:pPr>
        <w:ind w:firstLine="567"/>
        <w:rPr>
          <w:sz w:val="24"/>
        </w:rPr>
      </w:pPr>
    </w:p>
    <w:p w:rsidR="00325D19" w:rsidRPr="0052335A" w:rsidRDefault="00325D19" w:rsidP="00BC04E1">
      <w:pPr>
        <w:ind w:firstLine="567"/>
        <w:rPr>
          <w:sz w:val="24"/>
        </w:rPr>
      </w:pPr>
    </w:p>
    <w:p w:rsidR="00D5238B" w:rsidRPr="0052335A" w:rsidRDefault="00D5238B" w:rsidP="00BC04E1">
      <w:pPr>
        <w:ind w:firstLine="567"/>
        <w:rPr>
          <w:sz w:val="24"/>
        </w:rPr>
      </w:pPr>
    </w:p>
    <w:p w:rsidR="00D5238B" w:rsidRPr="0052335A" w:rsidRDefault="00D5238B" w:rsidP="00BC04E1">
      <w:pPr>
        <w:ind w:firstLine="567"/>
        <w:rPr>
          <w:sz w:val="24"/>
        </w:rPr>
      </w:pPr>
    </w:p>
    <w:p w:rsidR="00D5238B" w:rsidRPr="0052335A" w:rsidRDefault="00D5238B" w:rsidP="00BC04E1">
      <w:pPr>
        <w:ind w:firstLine="567"/>
        <w:rPr>
          <w:sz w:val="24"/>
        </w:rPr>
      </w:pPr>
    </w:p>
    <w:p w:rsidR="00D5238B" w:rsidRPr="0052335A" w:rsidRDefault="00D5238B" w:rsidP="00BC04E1">
      <w:pPr>
        <w:ind w:firstLine="567"/>
        <w:rPr>
          <w:sz w:val="24"/>
        </w:rPr>
      </w:pPr>
    </w:p>
    <w:p w:rsidR="00137BCB" w:rsidRPr="0052335A" w:rsidRDefault="00137BCB" w:rsidP="00BC04E1">
      <w:pPr>
        <w:ind w:firstLine="567"/>
        <w:rPr>
          <w:sz w:val="24"/>
        </w:rPr>
      </w:pPr>
    </w:p>
    <w:p w:rsidR="00D20AAF" w:rsidRPr="0052335A" w:rsidRDefault="00D20AAF" w:rsidP="00BC04E1">
      <w:pPr>
        <w:ind w:firstLine="567"/>
        <w:rPr>
          <w:sz w:val="24"/>
        </w:rPr>
      </w:pPr>
    </w:p>
    <w:p w:rsidR="001A7C68" w:rsidRPr="0052335A" w:rsidRDefault="001A7C68" w:rsidP="00BC04E1">
      <w:pPr>
        <w:ind w:firstLine="567"/>
        <w:rPr>
          <w:sz w:val="24"/>
        </w:rPr>
      </w:pPr>
    </w:p>
    <w:p w:rsidR="00D5238B" w:rsidRPr="0052335A" w:rsidRDefault="00D5238B" w:rsidP="00D5238B">
      <w:pPr>
        <w:ind w:firstLine="567"/>
        <w:jc w:val="center"/>
        <w:rPr>
          <w:b/>
          <w:bCs/>
          <w:sz w:val="24"/>
        </w:rPr>
      </w:pPr>
      <w:bookmarkStart w:id="0" w:name="OLE_LINK27"/>
      <w:bookmarkStart w:id="1" w:name="OLE_LINK28"/>
      <w:bookmarkStart w:id="2" w:name="OLE_LINK29"/>
      <w:bookmarkStart w:id="3" w:name="OLE_LINK34"/>
      <w:bookmarkStart w:id="4" w:name="OLE_LINK35"/>
      <w:bookmarkStart w:id="5" w:name="OLE_LINK36"/>
      <w:r w:rsidRPr="0052335A">
        <w:rPr>
          <w:b/>
          <w:bCs/>
          <w:sz w:val="24"/>
        </w:rPr>
        <w:t>Комитет технического регулирования и метрологии</w:t>
      </w:r>
    </w:p>
    <w:p w:rsidR="00D5238B" w:rsidRPr="0052335A" w:rsidRDefault="00D5238B" w:rsidP="00D5238B">
      <w:pPr>
        <w:ind w:firstLine="567"/>
        <w:jc w:val="center"/>
        <w:rPr>
          <w:b/>
          <w:bCs/>
          <w:sz w:val="24"/>
        </w:rPr>
      </w:pPr>
      <w:r w:rsidRPr="0052335A">
        <w:rPr>
          <w:b/>
          <w:bCs/>
          <w:sz w:val="24"/>
        </w:rPr>
        <w:t>Министерства торговли и интеграции Республики Казахстан</w:t>
      </w:r>
    </w:p>
    <w:p w:rsidR="00D5238B" w:rsidRPr="0052335A" w:rsidRDefault="00D5238B" w:rsidP="00D5238B">
      <w:pPr>
        <w:ind w:firstLine="567"/>
        <w:jc w:val="center"/>
        <w:rPr>
          <w:b/>
          <w:bCs/>
          <w:sz w:val="24"/>
        </w:rPr>
      </w:pPr>
      <w:r w:rsidRPr="0052335A">
        <w:rPr>
          <w:b/>
          <w:bCs/>
          <w:sz w:val="24"/>
        </w:rPr>
        <w:t>(Госстандарт)</w:t>
      </w:r>
    </w:p>
    <w:p w:rsidR="00D5238B" w:rsidRPr="0052335A" w:rsidRDefault="00D5238B" w:rsidP="00D5238B">
      <w:pPr>
        <w:ind w:firstLine="567"/>
        <w:jc w:val="center"/>
        <w:rPr>
          <w:b/>
          <w:bCs/>
          <w:sz w:val="24"/>
        </w:rPr>
      </w:pPr>
    </w:p>
    <w:p w:rsidR="009422F7" w:rsidRPr="0052335A" w:rsidRDefault="00D5238B" w:rsidP="00D5238B">
      <w:pPr>
        <w:ind w:firstLine="567"/>
        <w:jc w:val="center"/>
        <w:rPr>
          <w:b/>
          <w:bCs/>
          <w:sz w:val="24"/>
        </w:rPr>
      </w:pPr>
      <w:proofErr w:type="spellStart"/>
      <w:r w:rsidRPr="0052335A">
        <w:rPr>
          <w:b/>
          <w:bCs/>
          <w:sz w:val="24"/>
        </w:rPr>
        <w:t>Нур</w:t>
      </w:r>
      <w:proofErr w:type="spellEnd"/>
      <w:r w:rsidRPr="0052335A">
        <w:rPr>
          <w:b/>
          <w:bCs/>
          <w:sz w:val="24"/>
        </w:rPr>
        <w:t>-Султан</w:t>
      </w:r>
    </w:p>
    <w:bookmarkEnd w:id="0"/>
    <w:bookmarkEnd w:id="1"/>
    <w:bookmarkEnd w:id="2"/>
    <w:bookmarkEnd w:id="3"/>
    <w:bookmarkEnd w:id="4"/>
    <w:bookmarkEnd w:id="5"/>
    <w:p w:rsidR="00620441" w:rsidRPr="0052335A" w:rsidRDefault="00620441" w:rsidP="00620441">
      <w:pPr>
        <w:pageBreakBefore/>
        <w:ind w:firstLine="567"/>
        <w:jc w:val="center"/>
        <w:rPr>
          <w:b/>
          <w:bCs/>
          <w:sz w:val="24"/>
        </w:rPr>
      </w:pPr>
      <w:r w:rsidRPr="0052335A">
        <w:rPr>
          <w:b/>
          <w:bCs/>
          <w:sz w:val="24"/>
        </w:rPr>
        <w:lastRenderedPageBreak/>
        <w:t>Предисловие</w:t>
      </w:r>
    </w:p>
    <w:p w:rsidR="00620441" w:rsidRPr="0052335A" w:rsidRDefault="00620441" w:rsidP="00620441">
      <w:pPr>
        <w:ind w:firstLine="567"/>
        <w:jc w:val="center"/>
        <w:rPr>
          <w:b/>
          <w:bCs/>
          <w:sz w:val="24"/>
        </w:rPr>
      </w:pPr>
    </w:p>
    <w:p w:rsidR="00D56689" w:rsidRPr="0052335A" w:rsidRDefault="003D2186" w:rsidP="006B08A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709"/>
        <w:rPr>
          <w:sz w:val="24"/>
        </w:rPr>
      </w:pPr>
      <w:r w:rsidRPr="0052335A">
        <w:rPr>
          <w:rFonts w:ascii="TimesNewRoman,Bold" w:hAnsi="TimesNewRoman,Bold" w:cs="TimesNewRoman,Bold"/>
          <w:b/>
          <w:bCs/>
          <w:sz w:val="24"/>
        </w:rPr>
        <w:t>ПОДГОТОВЛЕН И ВНЕСЕН</w:t>
      </w:r>
      <w:r w:rsidR="00D56689" w:rsidRPr="0052335A">
        <w:rPr>
          <w:sz w:val="24"/>
        </w:rPr>
        <w:t xml:space="preserve"> Республиканским государственным предприятием на ПХВ «Казахстанский институт стандартизации и </w:t>
      </w:r>
      <w:r w:rsidR="00D81B8B" w:rsidRPr="0052335A">
        <w:rPr>
          <w:sz w:val="24"/>
        </w:rPr>
        <w:t>метрологии</w:t>
      </w:r>
      <w:r w:rsidR="00D56689" w:rsidRPr="0052335A">
        <w:rPr>
          <w:sz w:val="24"/>
        </w:rPr>
        <w:t xml:space="preserve">» Комитета технического регулирования и метрологии </w:t>
      </w:r>
      <w:r w:rsidR="0062504C" w:rsidRPr="0052335A">
        <w:rPr>
          <w:bCs/>
          <w:sz w:val="24"/>
        </w:rPr>
        <w:t>Министерства торговли и интеграции Республики Казахстан</w:t>
      </w:r>
    </w:p>
    <w:p w:rsidR="00620441" w:rsidRPr="0052335A" w:rsidRDefault="00620441" w:rsidP="006B08A0">
      <w:pPr>
        <w:widowControl w:val="0"/>
        <w:tabs>
          <w:tab w:val="left" w:pos="993"/>
        </w:tabs>
        <w:ind w:firstLine="709"/>
        <w:rPr>
          <w:sz w:val="24"/>
        </w:rPr>
      </w:pPr>
    </w:p>
    <w:p w:rsidR="00613EF1" w:rsidRPr="0052335A" w:rsidRDefault="00D56689" w:rsidP="006B08A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709"/>
        <w:rPr>
          <w:sz w:val="24"/>
        </w:rPr>
      </w:pPr>
      <w:r w:rsidRPr="0052335A">
        <w:rPr>
          <w:b/>
          <w:sz w:val="24"/>
        </w:rPr>
        <w:t>УТВЕРЖДЕН И ВВЕДЕН В ДЕЙСТВИЕ</w:t>
      </w:r>
      <w:r w:rsidRPr="0052335A">
        <w:rPr>
          <w:sz w:val="24"/>
        </w:rPr>
        <w:t xml:space="preserve"> </w:t>
      </w:r>
      <w:bookmarkStart w:id="6" w:name="OLE_LINK30"/>
      <w:bookmarkStart w:id="7" w:name="OLE_LINK31"/>
      <w:bookmarkStart w:id="8" w:name="OLE_LINK32"/>
      <w:bookmarkStart w:id="9" w:name="OLE_LINK33"/>
      <w:bookmarkStart w:id="10" w:name="OLE_LINK59"/>
      <w:bookmarkStart w:id="11" w:name="OLE_LINK60"/>
      <w:r w:rsidRPr="0052335A">
        <w:rPr>
          <w:bCs/>
          <w:color w:val="000000"/>
          <w:sz w:val="24"/>
        </w:rPr>
        <w:t xml:space="preserve">Приказом Председателя Комитета технического регулирования и метрологии </w:t>
      </w:r>
      <w:r w:rsidR="0062504C" w:rsidRPr="0052335A">
        <w:rPr>
          <w:bCs/>
          <w:sz w:val="24"/>
        </w:rPr>
        <w:t>Министерства торговли и интеграции Республики Казахстан</w:t>
      </w:r>
      <w:r w:rsidRPr="0052335A">
        <w:rPr>
          <w:bCs/>
          <w:color w:val="000000"/>
          <w:sz w:val="24"/>
        </w:rPr>
        <w:t xml:space="preserve"> </w:t>
      </w:r>
      <w:bookmarkEnd w:id="6"/>
      <w:bookmarkEnd w:id="7"/>
      <w:bookmarkEnd w:id="8"/>
      <w:bookmarkEnd w:id="9"/>
      <w:bookmarkEnd w:id="10"/>
      <w:bookmarkEnd w:id="11"/>
      <w:r w:rsidR="00262680" w:rsidRPr="0052335A">
        <w:rPr>
          <w:bCs/>
          <w:color w:val="000000"/>
          <w:sz w:val="24"/>
        </w:rPr>
        <w:t xml:space="preserve">№ </w:t>
      </w:r>
      <w:r w:rsidR="0062504C" w:rsidRPr="0052335A">
        <w:rPr>
          <w:bCs/>
          <w:color w:val="000000"/>
          <w:sz w:val="24"/>
        </w:rPr>
        <w:t>____</w:t>
      </w:r>
      <w:r w:rsidR="00262680" w:rsidRPr="0052335A">
        <w:rPr>
          <w:bCs/>
          <w:color w:val="000000"/>
          <w:sz w:val="24"/>
        </w:rPr>
        <w:t xml:space="preserve"> от </w:t>
      </w:r>
      <w:r w:rsidR="0062504C" w:rsidRPr="0052335A">
        <w:rPr>
          <w:bCs/>
          <w:color w:val="000000"/>
          <w:sz w:val="24"/>
        </w:rPr>
        <w:t xml:space="preserve">_____________ </w:t>
      </w:r>
      <w:r w:rsidR="00262680" w:rsidRPr="0052335A">
        <w:rPr>
          <w:bCs/>
          <w:color w:val="000000"/>
          <w:sz w:val="24"/>
        </w:rPr>
        <w:t>20</w:t>
      </w:r>
      <w:r w:rsidR="0062504C" w:rsidRPr="0052335A">
        <w:rPr>
          <w:bCs/>
          <w:color w:val="000000"/>
          <w:sz w:val="24"/>
        </w:rPr>
        <w:t>2</w:t>
      </w:r>
      <w:r w:rsidR="00262680" w:rsidRPr="0052335A">
        <w:rPr>
          <w:bCs/>
          <w:color w:val="000000"/>
          <w:sz w:val="24"/>
        </w:rPr>
        <w:t>1 года</w:t>
      </w:r>
    </w:p>
    <w:p w:rsidR="00613EF1" w:rsidRPr="0052335A" w:rsidRDefault="00613EF1" w:rsidP="006B08A0">
      <w:pPr>
        <w:ind w:firstLine="709"/>
        <w:rPr>
          <w:sz w:val="24"/>
        </w:rPr>
      </w:pPr>
    </w:p>
    <w:p w:rsidR="00613EF1" w:rsidRPr="0052335A" w:rsidRDefault="00613EF1" w:rsidP="006B08A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709"/>
        <w:rPr>
          <w:sz w:val="24"/>
        </w:rPr>
      </w:pPr>
      <w:r w:rsidRPr="0052335A">
        <w:rPr>
          <w:sz w:val="24"/>
        </w:rPr>
        <w:t>Настоящий стандарт разработан на основании стандарта ПСТ РК 07-2014 «Топливо печное бытовое. Технические условия»</w:t>
      </w:r>
    </w:p>
    <w:p w:rsidR="00613EF1" w:rsidRPr="0052335A" w:rsidRDefault="00613EF1" w:rsidP="006B08A0">
      <w:pPr>
        <w:ind w:firstLine="709"/>
        <w:rPr>
          <w:sz w:val="24"/>
        </w:rPr>
      </w:pPr>
    </w:p>
    <w:p w:rsidR="00853BC0" w:rsidRPr="0052335A" w:rsidRDefault="00A56452" w:rsidP="006B08A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709"/>
        <w:rPr>
          <w:sz w:val="24"/>
        </w:rPr>
      </w:pPr>
      <w:r w:rsidRPr="0052335A">
        <w:rPr>
          <w:sz w:val="24"/>
        </w:rPr>
        <w:t>В настоящем ст</w:t>
      </w:r>
      <w:r w:rsidR="008A735E" w:rsidRPr="0052335A">
        <w:rPr>
          <w:sz w:val="24"/>
        </w:rPr>
        <w:t>андарте реализованы нормы закон</w:t>
      </w:r>
      <w:r w:rsidR="001E6F79">
        <w:rPr>
          <w:sz w:val="24"/>
        </w:rPr>
        <w:t>ов</w:t>
      </w:r>
      <w:r w:rsidRPr="0052335A">
        <w:rPr>
          <w:sz w:val="24"/>
        </w:rPr>
        <w:t xml:space="preserve"> </w:t>
      </w:r>
      <w:r w:rsidR="005211A8" w:rsidRPr="0052335A">
        <w:rPr>
          <w:sz w:val="24"/>
        </w:rPr>
        <w:t xml:space="preserve">Республики Казахстан </w:t>
      </w:r>
      <w:r w:rsidR="00613EF1" w:rsidRPr="0052335A">
        <w:rPr>
          <w:sz w:val="24"/>
        </w:rPr>
        <w:br/>
      </w:r>
      <w:r w:rsidR="005211A8" w:rsidRPr="0052335A">
        <w:rPr>
          <w:sz w:val="24"/>
        </w:rPr>
        <w:t>«О техническом регулировании» от 9 ноября 2004 года № 603-II</w:t>
      </w:r>
      <w:r w:rsidR="00613EF1" w:rsidRPr="0052335A">
        <w:rPr>
          <w:sz w:val="24"/>
        </w:rPr>
        <w:t xml:space="preserve">, </w:t>
      </w:r>
      <w:r w:rsidR="00613EF1" w:rsidRPr="0052335A">
        <w:rPr>
          <w:rFonts w:ascii="TimesNewRoman" w:hAnsi="TimesNewRoman" w:cs="TimesNewRoman"/>
          <w:sz w:val="24"/>
        </w:rPr>
        <w:t>«О языках в Республике Казахстан» от 11 июля 1997 года № 151</w:t>
      </w:r>
      <w:r w:rsidR="00613EF1" w:rsidRPr="0052335A">
        <w:rPr>
          <w:sz w:val="24"/>
        </w:rPr>
        <w:t>-I</w:t>
      </w:r>
    </w:p>
    <w:p w:rsidR="00853BC0" w:rsidRPr="0052335A" w:rsidRDefault="00853BC0" w:rsidP="006B08A0">
      <w:pPr>
        <w:widowControl w:val="0"/>
        <w:tabs>
          <w:tab w:val="left" w:pos="993"/>
        </w:tabs>
        <w:ind w:firstLine="709"/>
        <w:rPr>
          <w:sz w:val="24"/>
        </w:rPr>
      </w:pPr>
    </w:p>
    <w:p w:rsidR="00D56689" w:rsidRPr="0052335A" w:rsidRDefault="00D56689" w:rsidP="006B08A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709"/>
        <w:rPr>
          <w:sz w:val="24"/>
        </w:rPr>
      </w:pPr>
      <w:r w:rsidRPr="0052335A">
        <w:rPr>
          <w:b/>
          <w:sz w:val="24"/>
        </w:rPr>
        <w:t>ВВЕДЕН В</w:t>
      </w:r>
      <w:r w:rsidR="0062504C" w:rsidRPr="0052335A">
        <w:rPr>
          <w:b/>
          <w:sz w:val="24"/>
        </w:rPr>
        <w:t xml:space="preserve">ЗАМЕН </w:t>
      </w:r>
      <w:proofErr w:type="gramStart"/>
      <w:r w:rsidR="0062504C" w:rsidRPr="0052335A">
        <w:rPr>
          <w:sz w:val="24"/>
        </w:rPr>
        <w:t>СТ</w:t>
      </w:r>
      <w:proofErr w:type="gramEnd"/>
      <w:r w:rsidR="0062504C" w:rsidRPr="0052335A">
        <w:rPr>
          <w:sz w:val="24"/>
        </w:rPr>
        <w:t xml:space="preserve"> РК 2951-2017 «Топливо печное бытовое. Технические условия»</w:t>
      </w:r>
    </w:p>
    <w:p w:rsidR="00732BF0" w:rsidRPr="0052335A" w:rsidRDefault="00732BF0" w:rsidP="006B08A0">
      <w:pPr>
        <w:ind w:firstLine="709"/>
        <w:rPr>
          <w:sz w:val="24"/>
        </w:rPr>
      </w:pPr>
    </w:p>
    <w:p w:rsidR="00045F67" w:rsidRPr="0052335A" w:rsidRDefault="00045F67" w:rsidP="006B08A0">
      <w:pPr>
        <w:ind w:firstLine="709"/>
        <w:rPr>
          <w:sz w:val="24"/>
        </w:rPr>
      </w:pPr>
    </w:p>
    <w:p w:rsidR="005B7E85" w:rsidRPr="0052335A" w:rsidRDefault="005B7E85" w:rsidP="006B08A0">
      <w:pPr>
        <w:ind w:firstLine="709"/>
        <w:rPr>
          <w:sz w:val="24"/>
        </w:rPr>
      </w:pPr>
    </w:p>
    <w:p w:rsidR="005B7E85" w:rsidRPr="0052335A" w:rsidRDefault="005B7E85" w:rsidP="006B08A0">
      <w:pPr>
        <w:ind w:firstLine="709"/>
        <w:rPr>
          <w:sz w:val="24"/>
        </w:rPr>
      </w:pPr>
    </w:p>
    <w:p w:rsidR="005B7E85" w:rsidRPr="0052335A" w:rsidRDefault="005B7E85" w:rsidP="006B08A0">
      <w:pPr>
        <w:ind w:firstLine="709"/>
        <w:rPr>
          <w:sz w:val="24"/>
        </w:rPr>
      </w:pPr>
    </w:p>
    <w:p w:rsidR="005B7E85" w:rsidRPr="0052335A" w:rsidRDefault="005B7E85" w:rsidP="006B08A0">
      <w:pPr>
        <w:ind w:firstLine="709"/>
        <w:rPr>
          <w:sz w:val="24"/>
        </w:rPr>
      </w:pPr>
    </w:p>
    <w:p w:rsidR="00363BA3" w:rsidRPr="0052335A" w:rsidRDefault="00363BA3" w:rsidP="006B08A0">
      <w:pPr>
        <w:ind w:firstLine="709"/>
        <w:rPr>
          <w:sz w:val="24"/>
        </w:rPr>
      </w:pPr>
    </w:p>
    <w:p w:rsidR="00363BA3" w:rsidRPr="0052335A" w:rsidRDefault="00363BA3" w:rsidP="006B08A0">
      <w:pPr>
        <w:ind w:firstLine="709"/>
        <w:rPr>
          <w:sz w:val="24"/>
        </w:rPr>
      </w:pPr>
    </w:p>
    <w:p w:rsidR="005B7E85" w:rsidRPr="0052335A" w:rsidRDefault="005B7E85" w:rsidP="006B08A0">
      <w:pPr>
        <w:ind w:firstLine="709"/>
        <w:rPr>
          <w:sz w:val="24"/>
        </w:rPr>
      </w:pPr>
    </w:p>
    <w:p w:rsidR="005B7E85" w:rsidRPr="0052335A" w:rsidRDefault="005B7E85" w:rsidP="006B08A0">
      <w:pPr>
        <w:ind w:firstLine="709"/>
        <w:rPr>
          <w:sz w:val="24"/>
        </w:rPr>
      </w:pPr>
    </w:p>
    <w:p w:rsidR="005B7E85" w:rsidRPr="0052335A" w:rsidRDefault="005B7E85" w:rsidP="006B08A0">
      <w:pPr>
        <w:ind w:firstLine="709"/>
        <w:rPr>
          <w:sz w:val="24"/>
        </w:rPr>
      </w:pPr>
    </w:p>
    <w:p w:rsidR="005B7E85" w:rsidRPr="0052335A" w:rsidRDefault="005B7E85" w:rsidP="006B08A0">
      <w:pPr>
        <w:ind w:firstLine="709"/>
        <w:rPr>
          <w:sz w:val="24"/>
        </w:rPr>
      </w:pPr>
    </w:p>
    <w:p w:rsidR="005B7E85" w:rsidRPr="0052335A" w:rsidRDefault="005B7E85" w:rsidP="006B08A0">
      <w:pPr>
        <w:ind w:firstLine="709"/>
        <w:rPr>
          <w:sz w:val="24"/>
        </w:rPr>
      </w:pPr>
    </w:p>
    <w:p w:rsidR="001419DD" w:rsidRPr="0052335A" w:rsidRDefault="001419DD" w:rsidP="006B08A0">
      <w:pPr>
        <w:ind w:firstLine="709"/>
        <w:rPr>
          <w:sz w:val="24"/>
        </w:rPr>
      </w:pPr>
    </w:p>
    <w:p w:rsidR="00A56452" w:rsidRPr="0052335A" w:rsidRDefault="00853BC0" w:rsidP="006B08A0">
      <w:pPr>
        <w:shd w:val="clear" w:color="auto" w:fill="FFFFFF"/>
        <w:ind w:firstLine="709"/>
        <w:rPr>
          <w:i/>
          <w:color w:val="000000"/>
          <w:sz w:val="24"/>
        </w:rPr>
      </w:pPr>
      <w:r w:rsidRPr="0052335A">
        <w:rPr>
          <w:i/>
          <w:sz w:val="23"/>
          <w:szCs w:val="23"/>
        </w:rPr>
        <w:t xml:space="preserve"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</w:t>
      </w:r>
      <w:r w:rsidRPr="0052335A">
        <w:rPr>
          <w:rFonts w:ascii="Times CA" w:hAnsi="Times CA" w:cs="Times CA"/>
          <w:i/>
          <w:sz w:val="23"/>
          <w:szCs w:val="23"/>
        </w:rPr>
        <w:t xml:space="preserve">– </w:t>
      </w:r>
      <w:r w:rsidRPr="0052335A">
        <w:rPr>
          <w:i/>
          <w:sz w:val="23"/>
          <w:szCs w:val="23"/>
        </w:rPr>
        <w:t>в периодически издаваемом информационном каталоге «Национальные стандарты</w:t>
      </w:r>
      <w:r w:rsidRPr="0052335A">
        <w:rPr>
          <w:rFonts w:ascii="Times CA" w:hAnsi="Times CA" w:cs="Times CA"/>
          <w:i/>
          <w:sz w:val="23"/>
          <w:szCs w:val="23"/>
        </w:rPr>
        <w:t xml:space="preserve">». </w:t>
      </w:r>
      <w:r w:rsidRPr="0052335A">
        <w:rPr>
          <w:i/>
          <w:sz w:val="23"/>
          <w:szCs w:val="23"/>
        </w:rPr>
        <w:t>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</w:t>
      </w:r>
    </w:p>
    <w:p w:rsidR="00A56452" w:rsidRPr="0052335A" w:rsidRDefault="00A56452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:rsidR="00A56452" w:rsidRPr="0052335A" w:rsidRDefault="00A56452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:rsidR="007A518F" w:rsidRPr="0052335A" w:rsidRDefault="007A518F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:rsidR="007A518F" w:rsidRPr="0052335A" w:rsidRDefault="007A518F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:rsidR="00A56452" w:rsidRPr="0052335A" w:rsidRDefault="00A56452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:rsidR="008E4FF1" w:rsidRPr="0052335A" w:rsidRDefault="00A97989" w:rsidP="006B08A0">
      <w:pPr>
        <w:pStyle w:val="afa"/>
        <w:widowControl/>
        <w:tabs>
          <w:tab w:val="left" w:pos="709"/>
        </w:tabs>
        <w:autoSpaceDE/>
        <w:autoSpaceDN/>
        <w:adjustRightInd/>
        <w:spacing w:line="240" w:lineRule="auto"/>
      </w:pPr>
      <w:r w:rsidRPr="0052335A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</w:t>
      </w:r>
      <w:r w:rsidR="00593F7B" w:rsidRPr="0052335A">
        <w:rPr>
          <w:rFonts w:ascii="Times New Roman" w:hAnsi="Times New Roman"/>
          <w:sz w:val="24"/>
          <w:szCs w:val="24"/>
        </w:rPr>
        <w:t xml:space="preserve">Комитета технического регулирования и метрологии </w:t>
      </w:r>
      <w:r w:rsidRPr="0052335A">
        <w:rPr>
          <w:rFonts w:ascii="Times New Roman" w:hAnsi="Times New Roman"/>
          <w:sz w:val="24"/>
          <w:szCs w:val="24"/>
        </w:rPr>
        <w:t>Министерства торговли и интеграции Республики Казахстан</w:t>
      </w:r>
    </w:p>
    <w:p w:rsidR="00FB7703" w:rsidRPr="0052335A" w:rsidRDefault="00FB7703" w:rsidP="00620441">
      <w:pPr>
        <w:rPr>
          <w:szCs w:val="28"/>
        </w:rPr>
        <w:sectPr w:rsidR="00FB7703" w:rsidRPr="0052335A" w:rsidSect="002B3298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1020" w:footer="1021" w:gutter="0"/>
          <w:pgNumType w:fmt="upperRoman" w:start="1"/>
          <w:cols w:space="60"/>
          <w:noEndnote/>
          <w:titlePg/>
          <w:docGrid w:linePitch="381"/>
        </w:sectPr>
      </w:pPr>
    </w:p>
    <w:p w:rsidR="0022196A" w:rsidRPr="0052335A" w:rsidRDefault="00BA02D2" w:rsidP="00C06450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 w:rsidRPr="0052335A">
        <w:rPr>
          <w:sz w:val="24"/>
          <w:szCs w:val="24"/>
        </w:rPr>
        <w:lastRenderedPageBreak/>
        <w:t>НАЦИОНАЛЬНЫЙ СТАНДАРТ РЕСПУБЛИКИ КАЗАХСТАН</w:t>
      </w:r>
    </w:p>
    <w:p w:rsidR="00A56452" w:rsidRPr="00C06450" w:rsidRDefault="00A56452" w:rsidP="00C06450">
      <w:pPr>
        <w:jc w:val="center"/>
        <w:rPr>
          <w:b/>
          <w:bCs/>
          <w:sz w:val="24"/>
        </w:rPr>
      </w:pPr>
    </w:p>
    <w:p w:rsidR="00BA02D2" w:rsidRPr="0052335A" w:rsidRDefault="00BA02D2" w:rsidP="00C06450">
      <w:pPr>
        <w:widowControl w:val="0"/>
        <w:overflowPunct w:val="0"/>
        <w:autoSpaceDE w:val="0"/>
        <w:autoSpaceDN w:val="0"/>
        <w:adjustRightInd w:val="0"/>
        <w:spacing w:line="252" w:lineRule="auto"/>
        <w:jc w:val="center"/>
        <w:rPr>
          <w:b/>
          <w:sz w:val="24"/>
        </w:rPr>
      </w:pPr>
      <w:r w:rsidRPr="00854410">
        <w:rPr>
          <w:b/>
          <w:sz w:val="24"/>
          <w:highlight w:val="yellow"/>
        </w:rPr>
        <w:t>ТОПЛИВО ПЕЧНОЕ</w:t>
      </w:r>
    </w:p>
    <w:p w:rsidR="00BA02D2" w:rsidRPr="0052335A" w:rsidRDefault="00BA02D2" w:rsidP="00C06450">
      <w:pPr>
        <w:widowControl w:val="0"/>
        <w:overflowPunct w:val="0"/>
        <w:autoSpaceDE w:val="0"/>
        <w:autoSpaceDN w:val="0"/>
        <w:adjustRightInd w:val="0"/>
        <w:spacing w:line="252" w:lineRule="auto"/>
        <w:jc w:val="center"/>
        <w:rPr>
          <w:b/>
          <w:sz w:val="24"/>
        </w:rPr>
      </w:pPr>
    </w:p>
    <w:p w:rsidR="003B13C9" w:rsidRPr="0052335A" w:rsidRDefault="00BA02D2" w:rsidP="00C06450">
      <w:pPr>
        <w:widowControl w:val="0"/>
        <w:overflowPunct w:val="0"/>
        <w:autoSpaceDE w:val="0"/>
        <w:autoSpaceDN w:val="0"/>
        <w:adjustRightInd w:val="0"/>
        <w:spacing w:line="252" w:lineRule="auto"/>
        <w:jc w:val="center"/>
        <w:rPr>
          <w:b/>
          <w:sz w:val="24"/>
        </w:rPr>
      </w:pPr>
      <w:r w:rsidRPr="0052335A">
        <w:rPr>
          <w:b/>
          <w:sz w:val="24"/>
        </w:rPr>
        <w:t>Технические условия</w:t>
      </w:r>
    </w:p>
    <w:p w:rsidR="0022196A" w:rsidRPr="00C06450" w:rsidRDefault="0022196A" w:rsidP="00551397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sz w:val="24"/>
        </w:rPr>
      </w:pPr>
    </w:p>
    <w:p w:rsidR="009C18A9" w:rsidRPr="0052335A" w:rsidRDefault="00D56689" w:rsidP="00BA02D2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52335A">
        <w:rPr>
          <w:b/>
          <w:bCs/>
          <w:sz w:val="24"/>
        </w:rPr>
        <w:t>Дата введения</w:t>
      </w:r>
      <w:r w:rsidR="00891CFB" w:rsidRPr="0052335A">
        <w:rPr>
          <w:b/>
          <w:bCs/>
          <w:sz w:val="24"/>
        </w:rPr>
        <w:t xml:space="preserve"> ____________</w:t>
      </w:r>
    </w:p>
    <w:p w:rsidR="002E4C13" w:rsidRPr="0052335A" w:rsidRDefault="002E4C13" w:rsidP="002E4C13">
      <w:pPr>
        <w:tabs>
          <w:tab w:val="left" w:pos="0"/>
        </w:tabs>
        <w:ind w:firstLine="567"/>
        <w:jc w:val="right"/>
        <w:rPr>
          <w:b/>
          <w:bCs/>
          <w:sz w:val="20"/>
          <w:szCs w:val="20"/>
        </w:rPr>
      </w:pPr>
    </w:p>
    <w:p w:rsidR="00190D2A" w:rsidRPr="0052335A" w:rsidRDefault="005E2168" w:rsidP="006B08A0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709"/>
        <w:jc w:val="both"/>
        <w:rPr>
          <w:sz w:val="24"/>
          <w:szCs w:val="24"/>
        </w:rPr>
      </w:pPr>
      <w:bookmarkStart w:id="12" w:name="_Toc524455446"/>
      <w:r w:rsidRPr="0052335A">
        <w:rPr>
          <w:sz w:val="24"/>
          <w:szCs w:val="24"/>
        </w:rPr>
        <w:t>Область применения</w:t>
      </w:r>
      <w:bookmarkEnd w:id="12"/>
    </w:p>
    <w:p w:rsidR="00502AC4" w:rsidRPr="0052335A" w:rsidRDefault="00502AC4" w:rsidP="006B08A0">
      <w:pPr>
        <w:ind w:firstLine="709"/>
        <w:rPr>
          <w:sz w:val="20"/>
          <w:szCs w:val="20"/>
        </w:rPr>
      </w:pPr>
    </w:p>
    <w:p w:rsidR="008A004D" w:rsidRPr="0052335A" w:rsidRDefault="008A004D" w:rsidP="006B08A0">
      <w:pPr>
        <w:ind w:firstLine="709"/>
        <w:rPr>
          <w:sz w:val="20"/>
          <w:szCs w:val="20"/>
        </w:rPr>
      </w:pPr>
    </w:p>
    <w:p w:rsidR="008A004D" w:rsidRPr="0052335A" w:rsidRDefault="008A004D" w:rsidP="006B08A0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Настоящий стандарт устанавливает техническ</w:t>
      </w:r>
      <w:r w:rsidR="00854410">
        <w:rPr>
          <w:rFonts w:ascii="TimesNewRoman" w:hAnsi="TimesNewRoman" w:cs="TimesNewRoman"/>
          <w:sz w:val="24"/>
        </w:rPr>
        <w:t xml:space="preserve">ие требования к </w:t>
      </w:r>
      <w:r w:rsidR="00854410" w:rsidRPr="00854410">
        <w:rPr>
          <w:rFonts w:ascii="TimesNewRoman" w:hAnsi="TimesNewRoman" w:cs="TimesNewRoman"/>
          <w:sz w:val="24"/>
          <w:highlight w:val="yellow"/>
        </w:rPr>
        <w:t>топливу печному</w:t>
      </w:r>
      <w:r w:rsidRPr="0052335A">
        <w:rPr>
          <w:rFonts w:ascii="TimesNewRoman" w:hAnsi="TimesNewRoman" w:cs="TimesNewRoman"/>
          <w:sz w:val="24"/>
        </w:rPr>
        <w:t xml:space="preserve">, включая требования безопасности и охраны окружающей среды. </w:t>
      </w:r>
      <w:r w:rsidRPr="00FF53C3">
        <w:rPr>
          <w:rFonts w:ascii="TimesNewRoman" w:hAnsi="TimesNewRoman" w:cs="TimesNewRoman"/>
          <w:sz w:val="24"/>
          <w:highlight w:val="yellow"/>
        </w:rPr>
        <w:t>Топливо печное предназначено для коммунально</w:t>
      </w:r>
      <w:r w:rsidRPr="00FF53C3">
        <w:rPr>
          <w:sz w:val="24"/>
          <w:highlight w:val="yellow"/>
        </w:rPr>
        <w:t>-</w:t>
      </w:r>
      <w:r w:rsidRPr="00FF53C3">
        <w:rPr>
          <w:rFonts w:ascii="TimesNewRoman" w:hAnsi="TimesNewRoman" w:cs="TimesNewRoman"/>
          <w:sz w:val="24"/>
          <w:highlight w:val="yellow"/>
        </w:rPr>
        <w:t>бытовых нужд, котельных установок</w:t>
      </w:r>
      <w:r w:rsidR="00FF53C3" w:rsidRPr="00FF53C3">
        <w:rPr>
          <w:rFonts w:ascii="TimesNewRoman" w:hAnsi="TimesNewRoman" w:cs="TimesNewRoman"/>
          <w:sz w:val="24"/>
          <w:highlight w:val="yellow"/>
        </w:rPr>
        <w:t xml:space="preserve">, промышленных печей, </w:t>
      </w:r>
      <w:proofErr w:type="spellStart"/>
      <w:r w:rsidR="00FF53C3" w:rsidRPr="00FF53C3">
        <w:rPr>
          <w:rFonts w:ascii="TimesNewRoman" w:hAnsi="TimesNewRoman" w:cs="TimesNewRoman"/>
          <w:sz w:val="24"/>
          <w:highlight w:val="yellow"/>
        </w:rPr>
        <w:t>теплогенераторов</w:t>
      </w:r>
      <w:proofErr w:type="spellEnd"/>
      <w:r w:rsidR="00FF53C3" w:rsidRPr="00FF53C3">
        <w:rPr>
          <w:rFonts w:ascii="TimesNewRoman" w:hAnsi="TimesNewRoman" w:cs="TimesNewRoman"/>
          <w:sz w:val="24"/>
          <w:highlight w:val="yellow"/>
        </w:rPr>
        <w:t xml:space="preserve">, оснащенных распыляющими горелками или форсунками, а также </w:t>
      </w:r>
      <w:bookmarkStart w:id="13" w:name="_GoBack"/>
      <w:bookmarkEnd w:id="13"/>
      <w:r w:rsidRPr="00FF53C3">
        <w:rPr>
          <w:rFonts w:ascii="TimesNewRoman" w:hAnsi="TimesNewRoman" w:cs="TimesNewRoman"/>
          <w:sz w:val="24"/>
          <w:highlight w:val="yellow"/>
        </w:rPr>
        <w:t>предприятий сельского хозяйства.</w:t>
      </w:r>
    </w:p>
    <w:p w:rsidR="008A004D" w:rsidRPr="0052335A" w:rsidRDefault="008A004D" w:rsidP="006B08A0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При производстве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допускается применение депрессорных присадок.</w:t>
      </w:r>
    </w:p>
    <w:p w:rsidR="003B13C9" w:rsidRPr="0052335A" w:rsidRDefault="008A004D" w:rsidP="006B08A0">
      <w:pPr>
        <w:ind w:firstLine="709"/>
        <w:rPr>
          <w:sz w:val="24"/>
        </w:rPr>
      </w:pPr>
      <w:r w:rsidRPr="00854410">
        <w:rPr>
          <w:rFonts w:ascii="TimesNewRoman" w:hAnsi="TimesNewRoman" w:cs="TimesNewRoman"/>
          <w:sz w:val="24"/>
          <w:highlight w:val="yellow"/>
        </w:rPr>
        <w:t>Топливо печное</w:t>
      </w:r>
      <w:r w:rsidRPr="0052335A">
        <w:rPr>
          <w:rFonts w:ascii="TimesNewRoman" w:hAnsi="TimesNewRoman" w:cs="TimesNewRoman"/>
          <w:sz w:val="24"/>
        </w:rPr>
        <w:t xml:space="preserve"> не является моторным топливом и не допускается к реализации через автозаправочные станции</w:t>
      </w:r>
      <w:r w:rsidRPr="0052335A">
        <w:rPr>
          <w:sz w:val="24"/>
        </w:rPr>
        <w:t>.</w:t>
      </w:r>
    </w:p>
    <w:p w:rsidR="00006AE7" w:rsidRPr="0052335A" w:rsidRDefault="00006AE7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</w:p>
    <w:p w:rsidR="00DF5300" w:rsidRPr="0052335A" w:rsidRDefault="00DF5300" w:rsidP="006B08A0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709"/>
        <w:jc w:val="both"/>
        <w:rPr>
          <w:sz w:val="24"/>
          <w:szCs w:val="24"/>
        </w:rPr>
      </w:pPr>
      <w:bookmarkStart w:id="14" w:name="_Toc524455447"/>
      <w:r w:rsidRPr="0052335A">
        <w:rPr>
          <w:sz w:val="24"/>
          <w:szCs w:val="24"/>
        </w:rPr>
        <w:t>Нормативные ссылки</w:t>
      </w:r>
      <w:bookmarkEnd w:id="14"/>
    </w:p>
    <w:p w:rsidR="00DF5300" w:rsidRPr="0052335A" w:rsidRDefault="00DF5300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</w:p>
    <w:p w:rsidR="005D4B8B" w:rsidRPr="0052335A" w:rsidRDefault="005D4B8B" w:rsidP="006B08A0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Для применения настоящего стандарта необходимы следующие ссылочные документы по стандартизации:</w:t>
      </w:r>
    </w:p>
    <w:p w:rsidR="005D4B8B" w:rsidRPr="0052335A" w:rsidRDefault="005D4B8B" w:rsidP="006B08A0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proofErr w:type="gramStart"/>
      <w:r w:rsidRPr="0052335A">
        <w:rPr>
          <w:rFonts w:ascii="TimesNewRoman" w:hAnsi="TimesNewRoman" w:cs="TimesNewRoman"/>
          <w:sz w:val="24"/>
        </w:rPr>
        <w:t>СТ</w:t>
      </w:r>
      <w:proofErr w:type="gramEnd"/>
      <w:r w:rsidRPr="0052335A">
        <w:rPr>
          <w:rFonts w:ascii="TimesNewRoman" w:hAnsi="TimesNewRoman" w:cs="TimesNewRoman"/>
          <w:sz w:val="24"/>
        </w:rPr>
        <w:t xml:space="preserve"> РК 4.6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>2002 Система разработки и постановки продукции на производство. Нефтепродукты. Основные положения.</w:t>
      </w:r>
    </w:p>
    <w:p w:rsidR="005D4B8B" w:rsidRPr="0052335A" w:rsidRDefault="005D4B8B" w:rsidP="006B08A0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proofErr w:type="gramStart"/>
      <w:r w:rsidRPr="0052335A">
        <w:rPr>
          <w:rFonts w:ascii="TimesNewRoman" w:hAnsi="TimesNewRoman" w:cs="TimesNewRoman"/>
          <w:sz w:val="24"/>
        </w:rPr>
        <w:t>СТ</w:t>
      </w:r>
      <w:proofErr w:type="gramEnd"/>
      <w:r w:rsidRPr="0052335A">
        <w:rPr>
          <w:rFonts w:ascii="TimesNewRoman" w:hAnsi="TimesNewRoman" w:cs="TimesNewRoman"/>
          <w:sz w:val="24"/>
        </w:rPr>
        <w:t xml:space="preserve"> РК 1174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>2003 Пожарная техника для защиты объектов. Основные виды, размещение и обслуживание.</w:t>
      </w:r>
    </w:p>
    <w:p w:rsidR="005D4B8B" w:rsidRPr="0052335A" w:rsidRDefault="005D4B8B" w:rsidP="006B08A0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proofErr w:type="gramStart"/>
      <w:r w:rsidRPr="0052335A">
        <w:rPr>
          <w:rFonts w:ascii="TimesNewRoman" w:hAnsi="TimesNewRoman" w:cs="TimesNewRoman"/>
          <w:sz w:val="24"/>
        </w:rPr>
        <w:t>СТ</w:t>
      </w:r>
      <w:proofErr w:type="gramEnd"/>
      <w:r w:rsidRPr="0052335A">
        <w:rPr>
          <w:rFonts w:ascii="TimesNewRoman" w:hAnsi="TimesNewRoman" w:cs="TimesNewRoman"/>
          <w:sz w:val="24"/>
        </w:rPr>
        <w:t xml:space="preserve"> РК ГОСТ Р 12.4.026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>2002 Цвета сигнальные, знаки безопасности и разметка сигнальная. Общие технические условия и порядок применения.</w:t>
      </w:r>
    </w:p>
    <w:p w:rsidR="005D4B8B" w:rsidRPr="0052335A" w:rsidRDefault="005D4B8B" w:rsidP="006B08A0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proofErr w:type="gramStart"/>
      <w:r w:rsidRPr="0052335A">
        <w:rPr>
          <w:rFonts w:ascii="TimesNewRoman" w:hAnsi="TimesNewRoman" w:cs="TimesNewRoman"/>
          <w:sz w:val="24"/>
        </w:rPr>
        <w:t>СТ</w:t>
      </w:r>
      <w:proofErr w:type="gramEnd"/>
      <w:r w:rsidRPr="0052335A">
        <w:rPr>
          <w:rFonts w:ascii="TimesNewRoman" w:hAnsi="TimesNewRoman" w:cs="TimesNewRoman"/>
          <w:sz w:val="24"/>
        </w:rPr>
        <w:t xml:space="preserve"> РК ГОСТ Р 51947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 xml:space="preserve">2010 Нефть и нефтепродукты. Определение серы методом </w:t>
      </w:r>
      <w:proofErr w:type="spellStart"/>
      <w:r w:rsidRPr="0052335A">
        <w:rPr>
          <w:rFonts w:ascii="TimesNewRoman" w:hAnsi="TimesNewRoman" w:cs="TimesNewRoman"/>
          <w:sz w:val="24"/>
        </w:rPr>
        <w:t>энергодисперсионной</w:t>
      </w:r>
      <w:proofErr w:type="spellEnd"/>
      <w:r w:rsidRPr="0052335A">
        <w:rPr>
          <w:rFonts w:ascii="TimesNewRoman" w:hAnsi="TimesNewRoman" w:cs="TimesNewRoman"/>
          <w:sz w:val="24"/>
        </w:rPr>
        <w:t xml:space="preserve"> </w:t>
      </w:r>
      <w:proofErr w:type="spellStart"/>
      <w:r w:rsidRPr="0052335A">
        <w:rPr>
          <w:rFonts w:ascii="TimesNewRoman" w:hAnsi="TimesNewRoman" w:cs="TimesNewRoman"/>
          <w:sz w:val="24"/>
        </w:rPr>
        <w:t>рентгенофлуорисцентной</w:t>
      </w:r>
      <w:proofErr w:type="spellEnd"/>
      <w:r w:rsidRPr="0052335A">
        <w:rPr>
          <w:rFonts w:ascii="TimesNewRoman" w:hAnsi="TimesNewRoman" w:cs="TimesNewRoman"/>
          <w:sz w:val="24"/>
        </w:rPr>
        <w:t xml:space="preserve"> спектрометрии.</w:t>
      </w:r>
    </w:p>
    <w:p w:rsidR="005D4B8B" w:rsidRPr="0052335A" w:rsidRDefault="005D4B8B" w:rsidP="006B08A0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proofErr w:type="gramStart"/>
      <w:r w:rsidRPr="0052335A">
        <w:rPr>
          <w:rFonts w:ascii="TimesNewRoman" w:hAnsi="TimesNewRoman" w:cs="TimesNewRoman"/>
          <w:sz w:val="24"/>
        </w:rPr>
        <w:t>СТ</w:t>
      </w:r>
      <w:proofErr w:type="gramEnd"/>
      <w:r w:rsidRPr="0052335A">
        <w:rPr>
          <w:rFonts w:ascii="TimesNewRoman" w:hAnsi="TimesNewRoman" w:cs="TimesNewRoman"/>
          <w:sz w:val="24"/>
        </w:rPr>
        <w:t xml:space="preserve"> РК ИСО 3171</w:t>
      </w:r>
      <w:r w:rsidRPr="0052335A">
        <w:rPr>
          <w:sz w:val="24"/>
        </w:rPr>
        <w:t xml:space="preserve">-2007 </w:t>
      </w:r>
      <w:r w:rsidRPr="0052335A">
        <w:rPr>
          <w:rFonts w:ascii="TimesNewRoman" w:hAnsi="TimesNewRoman" w:cs="TimesNewRoman"/>
          <w:sz w:val="24"/>
        </w:rPr>
        <w:t>Нефтепродукты. Жидкие углеводороды. Автоматический отбор проб из трубопроводов.</w:t>
      </w:r>
    </w:p>
    <w:p w:rsidR="005D4B8B" w:rsidRPr="0052335A" w:rsidRDefault="005D4B8B" w:rsidP="006B08A0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proofErr w:type="gramStart"/>
      <w:r w:rsidRPr="0052335A">
        <w:rPr>
          <w:rFonts w:ascii="TimesNewRoman" w:hAnsi="TimesNewRoman" w:cs="TimesNewRoman"/>
          <w:sz w:val="24"/>
        </w:rPr>
        <w:t>СТ</w:t>
      </w:r>
      <w:proofErr w:type="gramEnd"/>
      <w:r w:rsidRPr="0052335A">
        <w:rPr>
          <w:rFonts w:ascii="TimesNewRoman" w:hAnsi="TimesNewRoman" w:cs="TimesNewRoman"/>
          <w:sz w:val="24"/>
        </w:rPr>
        <w:t xml:space="preserve"> РК ИСО 10370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 xml:space="preserve">2005 Нефтепродукты. Определение коксового остатка. </w:t>
      </w:r>
      <w:proofErr w:type="spellStart"/>
      <w:r w:rsidRPr="0052335A">
        <w:rPr>
          <w:rFonts w:ascii="TimesNewRoman" w:hAnsi="TimesNewRoman" w:cs="TimesNewRoman"/>
          <w:sz w:val="24"/>
        </w:rPr>
        <w:t>Микрометод</w:t>
      </w:r>
      <w:proofErr w:type="spellEnd"/>
      <w:r w:rsidRPr="0052335A">
        <w:rPr>
          <w:rFonts w:ascii="TimesNewRoman" w:hAnsi="TimesNewRoman" w:cs="TimesNewRoman"/>
          <w:sz w:val="24"/>
        </w:rPr>
        <w:t>.</w:t>
      </w:r>
    </w:p>
    <w:p w:rsidR="005D4B8B" w:rsidRPr="0052335A" w:rsidRDefault="005D4B8B" w:rsidP="006B08A0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ГОСТ 12.0.004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>90 Система стандартов безопасности труда. Организация обучения безопасности труда. Общие положения.</w:t>
      </w:r>
    </w:p>
    <w:p w:rsidR="005D4B8B" w:rsidRPr="0052335A" w:rsidRDefault="005D4B8B" w:rsidP="006B08A0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ГОСТ 12.1.004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>91 Система стандартов безопасности труда. Пожарная безопасность. Общие требования.</w:t>
      </w:r>
    </w:p>
    <w:p w:rsidR="00545195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ГОСТ 12.1.005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>88 Система стандартов безопасности труда. Общие санитарн</w:t>
      </w:r>
      <w:proofErr w:type="gramStart"/>
      <w:r w:rsidRPr="0052335A">
        <w:rPr>
          <w:rFonts w:ascii="TimesNewRoman" w:hAnsi="TimesNewRoman" w:cs="TimesNewRoman"/>
          <w:sz w:val="24"/>
        </w:rPr>
        <w:t>о</w:t>
      </w:r>
      <w:r w:rsidRPr="0052335A">
        <w:rPr>
          <w:sz w:val="24"/>
        </w:rPr>
        <w:t>-</w:t>
      </w:r>
      <w:proofErr w:type="gramEnd"/>
      <w:r w:rsidRPr="0052335A">
        <w:rPr>
          <w:sz w:val="24"/>
        </w:rPr>
        <w:t xml:space="preserve"> </w:t>
      </w:r>
      <w:r w:rsidRPr="0052335A">
        <w:rPr>
          <w:rFonts w:ascii="TimesNewRoman" w:hAnsi="TimesNewRoman" w:cs="TimesNewRoman"/>
          <w:sz w:val="24"/>
        </w:rPr>
        <w:t>гигиенические требования к воздуху рабочей зоны.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ГОСТ 12.1.018-93 Система</w:t>
      </w:r>
      <w:r w:rsidR="00325B6A">
        <w:rPr>
          <w:rFonts w:ascii="TimesNewRoman" w:hAnsi="TimesNewRoman" w:cs="TimesNewRoman"/>
          <w:sz w:val="24"/>
        </w:rPr>
        <w:t xml:space="preserve"> стандартов безопасности труда. </w:t>
      </w:r>
      <w:proofErr w:type="spellStart"/>
      <w:r w:rsidRPr="0052335A">
        <w:rPr>
          <w:rFonts w:ascii="TimesNewRoman" w:hAnsi="TimesNewRoman" w:cs="TimesNewRoman"/>
          <w:sz w:val="24"/>
        </w:rPr>
        <w:t>Пожаровзрывобезопасность</w:t>
      </w:r>
      <w:proofErr w:type="spellEnd"/>
      <w:r w:rsidRPr="0052335A">
        <w:rPr>
          <w:rFonts w:ascii="TimesNewRoman" w:hAnsi="TimesNewRoman" w:cs="TimesNewRoman"/>
          <w:sz w:val="24"/>
        </w:rPr>
        <w:t xml:space="preserve"> статического электричества. Общие требования.</w:t>
      </w:r>
    </w:p>
    <w:p w:rsidR="005D4B8B" w:rsidRPr="0052335A" w:rsidRDefault="005D4B8B" w:rsidP="005D4B8B">
      <w:pPr>
        <w:pBdr>
          <w:bottom w:val="single" w:sz="4" w:space="1" w:color="auto"/>
        </w:pBdr>
        <w:rPr>
          <w:sz w:val="24"/>
        </w:rPr>
      </w:pPr>
    </w:p>
    <w:p w:rsidR="009932C4" w:rsidRPr="0052335A" w:rsidRDefault="005D4B8B" w:rsidP="006B08A0">
      <w:pPr>
        <w:pStyle w:val="afa"/>
        <w:tabs>
          <w:tab w:val="left" w:pos="0"/>
        </w:tabs>
        <w:spacing w:line="240" w:lineRule="auto"/>
        <w:rPr>
          <w:rFonts w:ascii="Times New Roman" w:hAnsi="Times New Roman" w:cs="Times New Roman"/>
          <w:b/>
          <w:sz w:val="24"/>
        </w:rPr>
      </w:pPr>
      <w:r w:rsidRPr="0052335A">
        <w:rPr>
          <w:rFonts w:ascii="Times New Roman" w:hAnsi="Times New Roman" w:cs="Times New Roman"/>
          <w:b/>
          <w:sz w:val="24"/>
        </w:rPr>
        <w:t>Проект, редакция 1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lastRenderedPageBreak/>
        <w:t xml:space="preserve">ГОСТ 12.1.044-89 Система стандартов безопасности труда. </w:t>
      </w:r>
      <w:proofErr w:type="spellStart"/>
      <w:r w:rsidRPr="0052335A">
        <w:rPr>
          <w:sz w:val="24"/>
        </w:rPr>
        <w:t>Пожаровзрывоопасность</w:t>
      </w:r>
      <w:proofErr w:type="spellEnd"/>
      <w:r w:rsidRPr="0052335A">
        <w:rPr>
          <w:sz w:val="24"/>
        </w:rPr>
        <w:t xml:space="preserve"> веществ и материалов. Номенклатура показателей и методы их определения.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12.4.010-75 Система стандартов безопасности труда. Средства индивидуальной защиты. Рукавицы специальные. Технические условия.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 xml:space="preserve">ГОСТ 12.4.011-89 Система стандартов безопасности труда. Средства защиты </w:t>
      </w:r>
      <w:proofErr w:type="gramStart"/>
      <w:r w:rsidRPr="0052335A">
        <w:rPr>
          <w:sz w:val="24"/>
        </w:rPr>
        <w:t>работающих</w:t>
      </w:r>
      <w:proofErr w:type="gramEnd"/>
      <w:r w:rsidRPr="0052335A">
        <w:rPr>
          <w:sz w:val="24"/>
        </w:rPr>
        <w:t>. Общие требования и классификация.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12.4.020-82 Система стандартов безопасности труда. Средства индивидуальной защиты рук. Номенклатура показателей качества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12.4.034-2001 Система стандартов безопасности труда. Средства индивидуальной защиты органов дыхания. Классификация и маркировка.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12.4.068-79 Система стандартов безопасности труда. Средства индивидуальной защиты дерматологические. Классификация и общие требования.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12.4.103-83 Система стандартов безопасности труда. Одежда специальная защитная, средства индивидуальной защиты ног и рук. Классификация.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12.4.111-82 Система стандартов безопасности труда. Костюмы мужские для защиты от нефти и нефтепродуктов. Технические условия.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12.4.112-82 Система стандартов безопасности труда. Костюмы женские для защиты от нефти и нефтепродуктов. Технические условия.</w:t>
      </w:r>
    </w:p>
    <w:p w:rsidR="00971C5A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17.2.3.02-2014 Правила установления допустимых выбросов вредных веще</w:t>
      </w:r>
      <w:proofErr w:type="gramStart"/>
      <w:r w:rsidRPr="0052335A">
        <w:rPr>
          <w:sz w:val="24"/>
        </w:rPr>
        <w:t>ств пр</w:t>
      </w:r>
      <w:proofErr w:type="gramEnd"/>
      <w:r w:rsidRPr="0052335A">
        <w:rPr>
          <w:sz w:val="24"/>
        </w:rPr>
        <w:t>омышленными предприятиями.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33-2000 Нефтепродукты. Прозрачные и непрозрачные жидкости. Определение кинематической вязкости и расчет динамической вязкости.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1461-75 Нефть и нефтепродукты. Метод определения зольности.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1510-84 Нефть и нефтепродукты. Маркировка, упаковка, транспортирование и хранение.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2070-82 Нефтепродукты светлые. Методы определения йодных чисел и содержания непредельных углеводородов.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2177-99 Нефтепродукты. Методы определения фракционного состава.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2477-2014 Нефть и нефтепродукты. Метод определения содержания воды.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2517-2012 Нефть и нефтепродукты. Методы отбора проб.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3900-85 Нефть и нефтепродукты. Метод определения плотности.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5985-79 Нефтепродукты. Метод определения кислотности и кислотного числа.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6307-75 Нефтепродукты. Методы определения наличия водорастворимых кислот и щелочей.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6321-92 Топливо для двигателей. Метод испытания на медной пластинке.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6356-75 Нефтепродукты. Метод определения температуры вспышки в закрытом тигле.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6370-83 Нефть и нефтепродукты и присадки. Метод определения механических примесей.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14192-96 Маркировка грузов.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 xml:space="preserve">ГОСТ 17323-71 Топливо для двигателей. Метод определения </w:t>
      </w:r>
      <w:proofErr w:type="spellStart"/>
      <w:r w:rsidRPr="0052335A">
        <w:rPr>
          <w:sz w:val="24"/>
        </w:rPr>
        <w:t>меркаптановой</w:t>
      </w:r>
      <w:proofErr w:type="spellEnd"/>
      <w:r w:rsidRPr="0052335A">
        <w:rPr>
          <w:sz w:val="24"/>
        </w:rPr>
        <w:t xml:space="preserve"> и сероводородной серы потенциометрическим титрованием.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19433.1-2010 Грузы опасные. Классификация.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 xml:space="preserve">ГОСТ 19932-99 Нефтепродукты. Определение коксуемости методом </w:t>
      </w:r>
      <w:proofErr w:type="spellStart"/>
      <w:r w:rsidRPr="0052335A">
        <w:rPr>
          <w:sz w:val="24"/>
        </w:rPr>
        <w:t>Конрадсона</w:t>
      </w:r>
      <w:proofErr w:type="spellEnd"/>
      <w:r w:rsidRPr="0052335A">
        <w:rPr>
          <w:sz w:val="24"/>
        </w:rPr>
        <w:t>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ГОСТ 20287-91 Нефтепродукты. Методы определения температур текучести и застывания.</w:t>
      </w: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</w:p>
    <w:p w:rsidR="005D4B8B" w:rsidRPr="0052335A" w:rsidRDefault="005D4B8B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</w:p>
    <w:p w:rsidR="00F5040C" w:rsidRPr="0052335A" w:rsidRDefault="00F5040C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spacing w:before="120"/>
        <w:ind w:firstLine="709"/>
        <w:rPr>
          <w:bCs/>
          <w:color w:val="000000"/>
          <w:sz w:val="20"/>
          <w:szCs w:val="20"/>
        </w:rPr>
      </w:pPr>
      <w:r w:rsidRPr="0052335A">
        <w:rPr>
          <w:bCs/>
          <w:color w:val="000000"/>
          <w:sz w:val="20"/>
          <w:szCs w:val="20"/>
        </w:rPr>
        <w:lastRenderedPageBreak/>
        <w:t xml:space="preserve">Примечание – </w:t>
      </w:r>
      <w:r w:rsidR="005D4B8B" w:rsidRPr="0052335A">
        <w:rPr>
          <w:bCs/>
          <w:color w:val="000000"/>
          <w:sz w:val="20"/>
          <w:szCs w:val="20"/>
        </w:rPr>
        <w:t>При пользовании настоящим стандартом (рекомендациями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52335A">
        <w:rPr>
          <w:bCs/>
          <w:color w:val="000000"/>
          <w:sz w:val="20"/>
          <w:szCs w:val="20"/>
        </w:rPr>
        <w:t>.</w:t>
      </w:r>
    </w:p>
    <w:p w:rsidR="005B5D5F" w:rsidRPr="00FF53C3" w:rsidRDefault="005B5D5F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spacing w:before="120"/>
        <w:ind w:firstLine="709"/>
        <w:rPr>
          <w:bCs/>
          <w:color w:val="000000"/>
          <w:sz w:val="20"/>
          <w:szCs w:val="20"/>
        </w:rPr>
      </w:pPr>
    </w:p>
    <w:p w:rsidR="00B27051" w:rsidRPr="0052335A" w:rsidRDefault="005D4B8B" w:rsidP="006B08A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709"/>
        <w:jc w:val="both"/>
        <w:rPr>
          <w:sz w:val="24"/>
          <w:szCs w:val="24"/>
        </w:rPr>
      </w:pPr>
      <w:r w:rsidRPr="0052335A">
        <w:rPr>
          <w:sz w:val="24"/>
          <w:szCs w:val="24"/>
        </w:rPr>
        <w:t>Технические требования</w:t>
      </w:r>
    </w:p>
    <w:p w:rsidR="00B27051" w:rsidRPr="0052335A" w:rsidRDefault="00B27051" w:rsidP="006B08A0">
      <w:pPr>
        <w:ind w:firstLine="709"/>
        <w:rPr>
          <w:b/>
          <w:sz w:val="24"/>
        </w:rPr>
      </w:pPr>
    </w:p>
    <w:p w:rsidR="005B5D5F" w:rsidRPr="0052335A" w:rsidRDefault="005B5D5F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  <w:r w:rsidRPr="0052335A">
        <w:rPr>
          <w:bCs/>
          <w:color w:val="000000"/>
          <w:sz w:val="24"/>
        </w:rPr>
        <w:t>3</w:t>
      </w:r>
      <w:r w:rsidR="001B6EFA" w:rsidRPr="0052335A">
        <w:rPr>
          <w:bCs/>
          <w:color w:val="000000"/>
          <w:sz w:val="24"/>
        </w:rPr>
        <w:t xml:space="preserve">.1 </w:t>
      </w:r>
      <w:r w:rsidR="005A07DC" w:rsidRPr="00854410">
        <w:rPr>
          <w:bCs/>
          <w:color w:val="000000"/>
          <w:sz w:val="24"/>
          <w:highlight w:val="yellow"/>
        </w:rPr>
        <w:t>Топливо печное</w:t>
      </w:r>
      <w:r w:rsidR="005A07DC" w:rsidRPr="0052335A">
        <w:rPr>
          <w:bCs/>
          <w:color w:val="000000"/>
          <w:sz w:val="24"/>
        </w:rPr>
        <w:t xml:space="preserve"> должно соответствовать требованиям настоящего стандарта и изготавливаться в соответствии с технологическим регламентом, утвержденным техническим руководителем производственного объекта.</w:t>
      </w:r>
    </w:p>
    <w:p w:rsidR="005A07DC" w:rsidRPr="0052335A" w:rsidRDefault="005A07DC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  <w:r w:rsidRPr="0052335A">
        <w:rPr>
          <w:bCs/>
          <w:color w:val="000000"/>
          <w:sz w:val="24"/>
        </w:rPr>
        <w:t xml:space="preserve">Освоение и постановка продукции на производство - в соответствие с </w:t>
      </w:r>
      <w:proofErr w:type="gramStart"/>
      <w:r w:rsidRPr="0052335A">
        <w:rPr>
          <w:bCs/>
          <w:color w:val="000000"/>
          <w:sz w:val="24"/>
        </w:rPr>
        <w:t>СТ</w:t>
      </w:r>
      <w:proofErr w:type="gramEnd"/>
      <w:r w:rsidRPr="0052335A">
        <w:rPr>
          <w:bCs/>
          <w:color w:val="000000"/>
          <w:sz w:val="24"/>
        </w:rPr>
        <w:t xml:space="preserve"> РК 4.6.</w:t>
      </w:r>
    </w:p>
    <w:p w:rsidR="005A07DC" w:rsidRPr="0052335A" w:rsidRDefault="005A07DC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  <w:r w:rsidRPr="0052335A">
        <w:rPr>
          <w:bCs/>
          <w:color w:val="000000"/>
          <w:sz w:val="24"/>
        </w:rPr>
        <w:t>Запись продукции при заказе и в технической документации осуществляется в соответствии с настоящим стандартом.</w:t>
      </w:r>
    </w:p>
    <w:p w:rsidR="005A07DC" w:rsidRPr="0052335A" w:rsidRDefault="005A07DC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</w:p>
    <w:p w:rsidR="005A07DC" w:rsidRPr="0052335A" w:rsidRDefault="005A07DC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0"/>
          <w:szCs w:val="20"/>
        </w:rPr>
      </w:pPr>
      <w:r w:rsidRPr="0052335A">
        <w:rPr>
          <w:b/>
          <w:bCs/>
          <w:i/>
          <w:color w:val="000000"/>
          <w:sz w:val="20"/>
          <w:szCs w:val="20"/>
        </w:rPr>
        <w:t xml:space="preserve">Пример </w:t>
      </w:r>
      <w:r w:rsidRPr="0052335A">
        <w:rPr>
          <w:bCs/>
          <w:color w:val="000000"/>
          <w:sz w:val="20"/>
          <w:szCs w:val="20"/>
        </w:rPr>
        <w:t xml:space="preserve">– </w:t>
      </w:r>
      <w:r w:rsidRPr="00854410">
        <w:rPr>
          <w:bCs/>
          <w:color w:val="000000"/>
          <w:sz w:val="20"/>
          <w:szCs w:val="20"/>
          <w:highlight w:val="yellow"/>
        </w:rPr>
        <w:t>Топливо печное</w:t>
      </w:r>
      <w:r w:rsidRPr="0052335A">
        <w:rPr>
          <w:bCs/>
          <w:color w:val="000000"/>
          <w:sz w:val="20"/>
          <w:szCs w:val="20"/>
        </w:rPr>
        <w:t xml:space="preserve"> по настоящему стандарту.</w:t>
      </w:r>
    </w:p>
    <w:p w:rsidR="005A07DC" w:rsidRPr="0052335A" w:rsidRDefault="005A07DC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</w:p>
    <w:p w:rsidR="005B5D5F" w:rsidRPr="0052335A" w:rsidRDefault="00DF5300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  <w:r w:rsidRPr="0052335A">
        <w:rPr>
          <w:bCs/>
          <w:color w:val="000000"/>
          <w:sz w:val="24"/>
        </w:rPr>
        <w:t>3.2</w:t>
      </w:r>
      <w:proofErr w:type="gramStart"/>
      <w:r w:rsidR="009A4822" w:rsidRPr="0052335A">
        <w:rPr>
          <w:bCs/>
          <w:color w:val="000000"/>
          <w:sz w:val="24"/>
        </w:rPr>
        <w:t xml:space="preserve"> </w:t>
      </w:r>
      <w:r w:rsidR="005A07DC" w:rsidRPr="0052335A">
        <w:rPr>
          <w:bCs/>
          <w:color w:val="000000"/>
          <w:sz w:val="24"/>
        </w:rPr>
        <w:t>П</w:t>
      </w:r>
      <w:proofErr w:type="gramEnd"/>
      <w:r w:rsidR="005A07DC" w:rsidRPr="0052335A">
        <w:rPr>
          <w:bCs/>
          <w:color w:val="000000"/>
          <w:sz w:val="24"/>
        </w:rPr>
        <w:t xml:space="preserve">о физико-химическим показателям </w:t>
      </w:r>
      <w:r w:rsidR="005A07DC" w:rsidRPr="00854410">
        <w:rPr>
          <w:bCs/>
          <w:color w:val="000000"/>
          <w:sz w:val="24"/>
          <w:highlight w:val="yellow"/>
        </w:rPr>
        <w:t>топливо печное</w:t>
      </w:r>
      <w:r w:rsidR="005A07DC" w:rsidRPr="0052335A">
        <w:rPr>
          <w:bCs/>
          <w:color w:val="000000"/>
          <w:sz w:val="24"/>
        </w:rPr>
        <w:t xml:space="preserve"> должно соответствовать требованиям и нормам, указанным таблице 1</w:t>
      </w:r>
      <w:r w:rsidR="005B5D5F" w:rsidRPr="0052335A">
        <w:rPr>
          <w:bCs/>
          <w:color w:val="000000"/>
          <w:sz w:val="24"/>
        </w:rPr>
        <w:t>.</w:t>
      </w:r>
    </w:p>
    <w:p w:rsidR="005A07DC" w:rsidRPr="0052335A" w:rsidRDefault="00710258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 xml:space="preserve">3.3 </w:t>
      </w:r>
      <w:r w:rsidR="005A07DC" w:rsidRPr="0052335A">
        <w:rPr>
          <w:sz w:val="24"/>
        </w:rPr>
        <w:t>Применяемое сырье</w:t>
      </w:r>
    </w:p>
    <w:p w:rsidR="00710258" w:rsidRPr="0052335A" w:rsidRDefault="005A07DC" w:rsidP="006B08A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854410">
        <w:rPr>
          <w:sz w:val="24"/>
          <w:highlight w:val="yellow"/>
        </w:rPr>
        <w:t>Топливо печное</w:t>
      </w:r>
      <w:r w:rsidRPr="0052335A">
        <w:rPr>
          <w:sz w:val="24"/>
        </w:rPr>
        <w:t xml:space="preserve"> изготавливается из </w:t>
      </w:r>
      <w:proofErr w:type="spellStart"/>
      <w:r w:rsidRPr="0052335A">
        <w:rPr>
          <w:sz w:val="24"/>
        </w:rPr>
        <w:t>дистиллятных</w:t>
      </w:r>
      <w:proofErr w:type="spellEnd"/>
      <w:r w:rsidRPr="0052335A">
        <w:rPr>
          <w:sz w:val="24"/>
        </w:rPr>
        <w:t xml:space="preserve"> фракций, прямой и вторичной перегон</w:t>
      </w:r>
      <w:r w:rsidR="00066F51">
        <w:rPr>
          <w:sz w:val="24"/>
        </w:rPr>
        <w:t xml:space="preserve">ки </w:t>
      </w:r>
      <w:proofErr w:type="spellStart"/>
      <w:r w:rsidR="00066F51">
        <w:rPr>
          <w:sz w:val="24"/>
        </w:rPr>
        <w:t>нефтей</w:t>
      </w:r>
      <w:proofErr w:type="spellEnd"/>
      <w:r w:rsidR="00066F51">
        <w:rPr>
          <w:sz w:val="24"/>
        </w:rPr>
        <w:t xml:space="preserve"> и газовых конденсатов, </w:t>
      </w:r>
      <w:r w:rsidR="00066F51" w:rsidRPr="00066F51">
        <w:rPr>
          <w:sz w:val="24"/>
          <w:highlight w:val="yellow"/>
        </w:rPr>
        <w:t xml:space="preserve">а также обработанных моторных, </w:t>
      </w:r>
      <w:proofErr w:type="spellStart"/>
      <w:r w:rsidR="00066F51" w:rsidRPr="00066F51">
        <w:rPr>
          <w:sz w:val="24"/>
          <w:highlight w:val="yellow"/>
        </w:rPr>
        <w:t>гиравлических</w:t>
      </w:r>
      <w:proofErr w:type="spellEnd"/>
      <w:r w:rsidR="00066F51" w:rsidRPr="00066F51">
        <w:rPr>
          <w:sz w:val="24"/>
          <w:highlight w:val="yellow"/>
        </w:rPr>
        <w:t xml:space="preserve">, трансмиссионных и </w:t>
      </w:r>
      <w:proofErr w:type="spellStart"/>
      <w:r w:rsidR="00066F51" w:rsidRPr="00066F51">
        <w:rPr>
          <w:sz w:val="24"/>
          <w:highlight w:val="yellow"/>
        </w:rPr>
        <w:t>трасформаторных</w:t>
      </w:r>
      <w:proofErr w:type="spellEnd"/>
      <w:r w:rsidR="00066F51" w:rsidRPr="00066F51">
        <w:rPr>
          <w:sz w:val="24"/>
          <w:highlight w:val="yellow"/>
        </w:rPr>
        <w:t xml:space="preserve"> масел.</w:t>
      </w:r>
    </w:p>
    <w:p w:rsidR="005A07DC" w:rsidRPr="0052335A" w:rsidRDefault="005A07DC" w:rsidP="005A07DC">
      <w:pPr>
        <w:pStyle w:val="afa"/>
        <w:tabs>
          <w:tab w:val="left" w:pos="284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7DC" w:rsidRPr="0052335A" w:rsidRDefault="005A07DC" w:rsidP="006B08A0">
      <w:pPr>
        <w:pStyle w:val="afa"/>
        <w:tabs>
          <w:tab w:val="left" w:pos="284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35A">
        <w:rPr>
          <w:rFonts w:ascii="Times New Roman" w:hAnsi="Times New Roman" w:cs="Times New Roman"/>
          <w:b/>
          <w:sz w:val="24"/>
          <w:szCs w:val="24"/>
        </w:rPr>
        <w:t>Таблица 1 – Физико-химиче</w:t>
      </w:r>
      <w:r w:rsidR="00854410">
        <w:rPr>
          <w:rFonts w:ascii="Times New Roman" w:hAnsi="Times New Roman" w:cs="Times New Roman"/>
          <w:b/>
          <w:sz w:val="24"/>
          <w:szCs w:val="24"/>
        </w:rPr>
        <w:t xml:space="preserve">ские показатели </w:t>
      </w:r>
      <w:r w:rsidR="00854410" w:rsidRPr="00854410">
        <w:rPr>
          <w:rFonts w:ascii="Times New Roman" w:hAnsi="Times New Roman" w:cs="Times New Roman"/>
          <w:b/>
          <w:sz w:val="24"/>
          <w:szCs w:val="24"/>
          <w:highlight w:val="yellow"/>
        </w:rPr>
        <w:t>топлива печного</w:t>
      </w:r>
    </w:p>
    <w:p w:rsidR="005A07DC" w:rsidRPr="0052335A" w:rsidRDefault="005A07DC" w:rsidP="005A07DC">
      <w:pPr>
        <w:pStyle w:val="afa"/>
        <w:tabs>
          <w:tab w:val="left" w:pos="284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10"/>
        <w:gridCol w:w="4253"/>
        <w:gridCol w:w="1807"/>
      </w:tblGrid>
      <w:tr w:rsidR="005A07DC" w:rsidRPr="0052335A" w:rsidTr="003D6442">
        <w:tc>
          <w:tcPr>
            <w:tcW w:w="3510" w:type="dxa"/>
            <w:tcBorders>
              <w:bottom w:val="single" w:sz="4" w:space="0" w:color="auto"/>
            </w:tcBorders>
          </w:tcPr>
          <w:p w:rsidR="005A07DC" w:rsidRPr="006B08A0" w:rsidRDefault="005A07DC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5A07DC" w:rsidRPr="006B08A0" w:rsidRDefault="005A07DC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NewRoman" w:hAnsi="TimesNewRoman" w:cs="TimesNewRoman"/>
                <w:sz w:val="24"/>
                <w:szCs w:val="24"/>
              </w:rPr>
              <w:t>Норма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B08A0" w:rsidRPr="006B08A0" w:rsidRDefault="005A07DC" w:rsidP="006B08A0">
            <w:pPr>
              <w:pStyle w:val="afa"/>
              <w:tabs>
                <w:tab w:val="left" w:pos="28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</w:p>
          <w:p w:rsidR="005A07DC" w:rsidRPr="006B08A0" w:rsidRDefault="005A07DC" w:rsidP="005A07DC">
            <w:pPr>
              <w:pStyle w:val="afa"/>
              <w:tabs>
                <w:tab w:val="left" w:pos="28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испытания</w:t>
            </w:r>
          </w:p>
        </w:tc>
      </w:tr>
      <w:tr w:rsidR="005A07DC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5A07DC" w:rsidP="00CD1A97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1 Цвет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5A07DC" w:rsidP="005A07DC">
            <w:pPr>
              <w:pStyle w:val="afa"/>
              <w:tabs>
                <w:tab w:val="left" w:pos="284"/>
              </w:tabs>
              <w:ind w:firstLine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от бесцветного до темно-коричневого</w:t>
            </w:r>
          </w:p>
          <w:p w:rsidR="005A07DC" w:rsidRPr="006B08A0" w:rsidRDefault="005A07DC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5A07DC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визуально</w:t>
            </w:r>
          </w:p>
        </w:tc>
      </w:tr>
      <w:tr w:rsidR="005A07DC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5A07DC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2 Плотность:</w:t>
            </w:r>
          </w:p>
          <w:p w:rsidR="005A07DC" w:rsidRPr="006B08A0" w:rsidRDefault="005A07DC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- при 20</w:t>
            </w:r>
            <w:proofErr w:type="gram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, кг/м</w:t>
            </w:r>
            <w:r w:rsidRPr="008862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5A07DC" w:rsidRPr="006B08A0" w:rsidRDefault="005A07DC" w:rsidP="00CD1A97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- при 15</w:t>
            </w:r>
            <w:proofErr w:type="gram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, кг/м</w:t>
            </w:r>
            <w:r w:rsidRPr="008862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8862E6" w:rsidRDefault="005A07DC" w:rsidP="006B08A0">
            <w:pPr>
              <w:autoSpaceDE w:val="0"/>
              <w:autoSpaceDN w:val="0"/>
              <w:adjustRightInd w:val="0"/>
              <w:jc w:val="center"/>
              <w:rPr>
                <w:rFonts w:ascii="TimesNewRoman" w:eastAsia="Calibri" w:hAnsi="TimesNewRoman" w:cs="TimesNewRoman"/>
                <w:sz w:val="24"/>
                <w:lang w:val="en-US" w:eastAsia="en-US"/>
              </w:rPr>
            </w:pPr>
            <w:r w:rsidRPr="005A07DC">
              <w:rPr>
                <w:rFonts w:ascii="TimesNewRoman" w:eastAsia="Calibri" w:hAnsi="TimesNewRoman" w:cs="TimesNewRoman"/>
                <w:sz w:val="24"/>
                <w:lang w:eastAsia="en-US"/>
              </w:rPr>
              <w:t>не нормируется,</w:t>
            </w:r>
            <w:r w:rsidR="006B08A0">
              <w:rPr>
                <w:rFonts w:ascii="TimesNewRoman" w:eastAsia="Calibri" w:hAnsi="TimesNewRoman" w:cs="TimesNewRoman"/>
                <w:sz w:val="24"/>
                <w:lang w:val="en-US" w:eastAsia="en-US"/>
              </w:rPr>
              <w:t xml:space="preserve"> </w:t>
            </w:r>
          </w:p>
          <w:p w:rsidR="005A07DC" w:rsidRPr="005A07DC" w:rsidRDefault="005A07DC" w:rsidP="006B08A0">
            <w:pPr>
              <w:autoSpaceDE w:val="0"/>
              <w:autoSpaceDN w:val="0"/>
              <w:adjustRightInd w:val="0"/>
              <w:jc w:val="center"/>
              <w:rPr>
                <w:rFonts w:ascii="TimesNewRoman" w:eastAsia="Calibri" w:hAnsi="TimesNewRoman" w:cs="TimesNewRoman"/>
                <w:sz w:val="24"/>
                <w:lang w:eastAsia="en-US"/>
              </w:rPr>
            </w:pPr>
            <w:r w:rsidRPr="005A07DC">
              <w:rPr>
                <w:rFonts w:ascii="TimesNewRoman" w:eastAsia="Calibri" w:hAnsi="TimesNewRoman" w:cs="TimesNewRoman"/>
                <w:sz w:val="24"/>
                <w:lang w:eastAsia="en-US"/>
              </w:rPr>
              <w:t>определение обязательное</w:t>
            </w:r>
          </w:p>
          <w:p w:rsidR="005A07DC" w:rsidRPr="006B08A0" w:rsidRDefault="005A07DC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5A07DC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ГОСТ 3900</w:t>
            </w:r>
          </w:p>
        </w:tc>
      </w:tr>
      <w:tr w:rsidR="005A07DC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5A07DC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3 Фракционный состав:</w:t>
            </w:r>
          </w:p>
          <w:p w:rsidR="005A07DC" w:rsidRPr="006B08A0" w:rsidRDefault="005A07DC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10 % перегоняется при температуре, °</w:t>
            </w:r>
            <w:proofErr w:type="gram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, не ниже</w:t>
            </w:r>
          </w:p>
          <w:p w:rsidR="005A07DC" w:rsidRPr="006B08A0" w:rsidRDefault="005A07DC" w:rsidP="0086037D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90 % перегоняется при температуре, °</w:t>
            </w:r>
            <w:proofErr w:type="gram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603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не </w:t>
            </w:r>
            <w:r w:rsidR="0086037D" w:rsidRPr="008603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ниже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5A07DC" w:rsidP="005A07DC">
            <w:pPr>
              <w:pStyle w:val="afa"/>
              <w:tabs>
                <w:tab w:val="left" w:pos="28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7DC" w:rsidRPr="006B08A0" w:rsidRDefault="005A07DC" w:rsidP="005A07DC">
            <w:pPr>
              <w:pStyle w:val="afa"/>
              <w:tabs>
                <w:tab w:val="left" w:pos="28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7DC" w:rsidRPr="006B08A0" w:rsidRDefault="005A07DC" w:rsidP="005A07DC">
            <w:pPr>
              <w:pStyle w:val="afa"/>
              <w:tabs>
                <w:tab w:val="left" w:pos="28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5A07DC" w:rsidRPr="006B08A0" w:rsidRDefault="005A07DC" w:rsidP="005A07DC">
            <w:pPr>
              <w:pStyle w:val="afa"/>
              <w:tabs>
                <w:tab w:val="left" w:pos="28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7DC" w:rsidRPr="006B08A0" w:rsidRDefault="005A07DC" w:rsidP="005A07DC">
            <w:pPr>
              <w:pStyle w:val="afa"/>
              <w:tabs>
                <w:tab w:val="left" w:pos="28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5A07DC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ГОСТ 2177</w:t>
            </w:r>
          </w:p>
        </w:tc>
      </w:tr>
      <w:tr w:rsidR="005A07DC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5A07DC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4 Температура вспышки в</w:t>
            </w:r>
            <w:r w:rsidR="00DA5F29"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закрытом тигле, º</w:t>
            </w:r>
            <w:proofErr w:type="gram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, не ниже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4E07E3" w:rsidP="003D6442">
            <w:pPr>
              <w:pStyle w:val="afa"/>
              <w:tabs>
                <w:tab w:val="left" w:pos="28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</w:t>
            </w:r>
          </w:p>
          <w:p w:rsidR="005A07DC" w:rsidRPr="006B08A0" w:rsidRDefault="005A07DC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5A07DC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ГОСТ 6356</w:t>
            </w:r>
          </w:p>
        </w:tc>
      </w:tr>
      <w:tr w:rsidR="005A07DC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3D6442" w:rsidRPr="00FF53C3" w:rsidRDefault="00DA5F29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5 Температура застывания, °</w:t>
            </w:r>
            <w:proofErr w:type="gram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A5F29" w:rsidRPr="006B08A0" w:rsidRDefault="00DA5F29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не выше</w:t>
            </w:r>
          </w:p>
          <w:p w:rsidR="00DA5F29" w:rsidRPr="006B08A0" w:rsidRDefault="00DA5F29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- в период с 1 сентября по </w:t>
            </w:r>
            <w:r w:rsidRPr="006B08A0">
              <w:rPr>
                <w:rFonts w:ascii="Times New Roman" w:hAnsi="Times New Roman" w:cs="Times New Roman"/>
                <w:sz w:val="24"/>
                <w:szCs w:val="24"/>
              </w:rPr>
              <w:br/>
              <w:t>1 апреля</w:t>
            </w:r>
          </w:p>
          <w:p w:rsidR="005A07DC" w:rsidRPr="006B08A0" w:rsidRDefault="00DA5F29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- в период с 1 апреля по </w:t>
            </w:r>
            <w:r w:rsidRPr="006B08A0">
              <w:rPr>
                <w:rFonts w:ascii="Times New Roman" w:hAnsi="Times New Roman" w:cs="Times New Roman"/>
                <w:sz w:val="24"/>
                <w:szCs w:val="24"/>
              </w:rPr>
              <w:br/>
              <w:t>1 сентября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DA5F29" w:rsidRPr="006B08A0" w:rsidRDefault="00DA5F29" w:rsidP="00DA5F29">
            <w:pPr>
              <w:pStyle w:val="afa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F29" w:rsidRPr="006B08A0" w:rsidRDefault="00DA5F29" w:rsidP="003D6442">
            <w:pPr>
              <w:pStyle w:val="afa"/>
              <w:tabs>
                <w:tab w:val="left" w:pos="284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F29" w:rsidRPr="006B08A0" w:rsidRDefault="00DA5F29" w:rsidP="003D6442">
            <w:pPr>
              <w:pStyle w:val="afa"/>
              <w:tabs>
                <w:tab w:val="left" w:pos="284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F29" w:rsidRPr="006B08A0" w:rsidRDefault="00DA5F29" w:rsidP="003D6442">
            <w:pPr>
              <w:pStyle w:val="afa"/>
              <w:tabs>
                <w:tab w:val="left" w:pos="284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минус 15</w:t>
            </w:r>
          </w:p>
          <w:p w:rsidR="00DA5F29" w:rsidRPr="006B08A0" w:rsidRDefault="00DA5F29" w:rsidP="003D6442">
            <w:pPr>
              <w:pStyle w:val="afa"/>
              <w:tabs>
                <w:tab w:val="left" w:pos="284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7DC" w:rsidRPr="006B08A0" w:rsidRDefault="00DA5F29" w:rsidP="003D6442">
            <w:pPr>
              <w:pStyle w:val="afa"/>
              <w:tabs>
                <w:tab w:val="left" w:pos="284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минус 5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DA5F29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ГОСТ 20287</w:t>
            </w:r>
          </w:p>
        </w:tc>
      </w:tr>
      <w:tr w:rsidR="005A07DC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602B2F" w:rsidP="003B18FE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6 Кинематическая вязкость </w:t>
            </w:r>
            <w:r w:rsidR="003D6442" w:rsidRPr="00FF53C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при 20</w:t>
            </w:r>
            <w:proofErr w:type="gram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3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мм</w:t>
            </w:r>
            <w:r w:rsidRPr="00053C82">
              <w:rPr>
                <w:rFonts w:ascii="Times New Roman" w:hAnsi="Times New Roman" w:cs="Times New Roman"/>
                <w:sz w:val="24"/>
                <w:szCs w:val="24"/>
                <w:highlight w:val="yellow"/>
                <w:vertAlign w:val="superscript"/>
              </w:rPr>
              <w:t>2</w:t>
            </w:r>
            <w:r w:rsidRPr="00053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/с, не более</w:t>
            </w: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5359EC" w:rsidP="005359E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02B2F"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602B2F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ГОСТ 33</w:t>
            </w:r>
          </w:p>
        </w:tc>
      </w:tr>
      <w:tr w:rsidR="005A07DC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602B2F" w:rsidRPr="006B08A0" w:rsidRDefault="00602B2F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Массовая доля серы, масс.</w:t>
            </w:r>
          </w:p>
          <w:p w:rsidR="005A07DC" w:rsidRPr="006B08A0" w:rsidRDefault="00602B2F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%, не более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02B2F" w:rsidRPr="006B08A0" w:rsidRDefault="00BA02B4" w:rsidP="00EA7178">
            <w:pPr>
              <w:pStyle w:val="afa"/>
              <w:tabs>
                <w:tab w:val="left" w:pos="28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5A07DC" w:rsidRPr="006B08A0" w:rsidRDefault="005A07DC" w:rsidP="00602B2F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602B2F" w:rsidRPr="006B08A0" w:rsidRDefault="00602B2F" w:rsidP="003D6442">
            <w:pPr>
              <w:pStyle w:val="afa"/>
              <w:tabs>
                <w:tab w:val="left" w:pos="28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3D64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РК </w:t>
            </w:r>
            <w:r w:rsidR="003D64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ГОСТ Р</w:t>
            </w:r>
          </w:p>
          <w:p w:rsidR="005A07DC" w:rsidRPr="006B08A0" w:rsidRDefault="00602B2F" w:rsidP="00602B2F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51947</w:t>
            </w:r>
          </w:p>
        </w:tc>
      </w:tr>
      <w:tr w:rsidR="005A07DC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3D6442" w:rsidRPr="00FF53C3" w:rsidRDefault="00EA7178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8 Кислотность, мг КОН </w:t>
            </w:r>
            <w:proofErr w:type="gram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07DC" w:rsidRPr="006B08A0" w:rsidRDefault="00EA7178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100 см</w:t>
            </w:r>
            <w:r w:rsidRPr="003D64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, не более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EA7178" w:rsidP="00BA02B4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02B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EA7178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ГОСТ 5985</w:t>
            </w:r>
          </w:p>
        </w:tc>
      </w:tr>
      <w:tr w:rsidR="005A07DC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EA7178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9 Содержание сероводорода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EA7178" w:rsidP="00EA7178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3D6442" w:rsidRDefault="00EA7178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</w:p>
          <w:p w:rsidR="005A07DC" w:rsidRPr="006B08A0" w:rsidRDefault="00EA7178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17323</w:t>
            </w:r>
          </w:p>
        </w:tc>
      </w:tr>
      <w:tr w:rsidR="005A07DC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EA7178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10 Испытание на медной пластинке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EA7178" w:rsidP="00EA7178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выдерживает 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EA7178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ГОСТ 6321</w:t>
            </w:r>
          </w:p>
        </w:tc>
      </w:tr>
      <w:tr w:rsidR="005A07DC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EA7178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11 Содержание водорастворимых кислот и щелочей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EA7178" w:rsidP="00EA7178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EA7178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ГОСТ 6307</w:t>
            </w:r>
          </w:p>
        </w:tc>
      </w:tr>
      <w:tr w:rsidR="005A07DC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EA7178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12 Содержание механических примесей, масс. %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BA02B4" w:rsidP="00EA7178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7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следы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5A07DC" w:rsidRPr="006B08A0" w:rsidRDefault="00EA7178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ГОСТ 6370</w:t>
            </w:r>
          </w:p>
        </w:tc>
      </w:tr>
      <w:tr w:rsidR="00EA7178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EA7178" w:rsidRPr="006B08A0" w:rsidRDefault="00EA7178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13 Зольность, вес</w:t>
            </w:r>
            <w:proofErr w:type="gram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 %, </w:t>
            </w:r>
            <w:proofErr w:type="gram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е более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A7178" w:rsidRPr="006B08A0" w:rsidRDefault="00EA7178" w:rsidP="00EA7178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0,02 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EA7178" w:rsidRPr="006B08A0" w:rsidRDefault="00EA7178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ГОСТ 1461</w:t>
            </w:r>
          </w:p>
        </w:tc>
      </w:tr>
      <w:tr w:rsidR="00EA7178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EA7178" w:rsidRPr="006B08A0" w:rsidRDefault="00EA7178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14 Массовая доля воды, %, не более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A7178" w:rsidRPr="006B08A0" w:rsidRDefault="00EA7178" w:rsidP="00EA7178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следы 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EA7178" w:rsidRPr="006B08A0" w:rsidRDefault="00EA7178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ГОСТ 2477</w:t>
            </w:r>
          </w:p>
        </w:tc>
      </w:tr>
      <w:tr w:rsidR="00EA7178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EA7178" w:rsidRPr="006B08A0" w:rsidRDefault="00EA7178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15 Коксуемость 10 % - </w:t>
            </w:r>
            <w:proofErr w:type="spell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 остатка, %, не более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A7178" w:rsidRPr="006B08A0" w:rsidRDefault="00EA7178" w:rsidP="00EA7178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0,35 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EA7178" w:rsidRPr="006B08A0" w:rsidRDefault="00EA7178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ГОСТ 19932, </w:t>
            </w:r>
            <w:proofErr w:type="gram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 РК ИСО 10370</w:t>
            </w:r>
          </w:p>
        </w:tc>
      </w:tr>
      <w:tr w:rsidR="00EA7178" w:rsidRPr="0052335A" w:rsidTr="003D6442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0143A0" w:rsidRPr="00FF53C3" w:rsidRDefault="00EA7178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16 Йодное число, граммов </w:t>
            </w:r>
          </w:p>
          <w:p w:rsidR="00EA7178" w:rsidRPr="006B08A0" w:rsidRDefault="00EA7178" w:rsidP="00CD1A97">
            <w:pPr>
              <w:pStyle w:val="afa"/>
              <w:tabs>
                <w:tab w:val="left" w:pos="28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иода</w:t>
            </w:r>
            <w:proofErr w:type="spellEnd"/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 на 100 г. топлива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A7178" w:rsidRPr="006B08A0" w:rsidRDefault="00EA7178" w:rsidP="00EA7178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 xml:space="preserve">от 7 до 65 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EA7178" w:rsidRPr="006B08A0" w:rsidRDefault="00EA7178" w:rsidP="005A07DC">
            <w:pPr>
              <w:pStyle w:val="afa"/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A0">
              <w:rPr>
                <w:rFonts w:ascii="Times New Roman" w:hAnsi="Times New Roman" w:cs="Times New Roman"/>
                <w:sz w:val="24"/>
                <w:szCs w:val="24"/>
              </w:rPr>
              <w:t>ГОСТ 2070</w:t>
            </w:r>
          </w:p>
        </w:tc>
      </w:tr>
      <w:tr w:rsidR="00EA7178" w:rsidRPr="0052335A" w:rsidTr="001F3CEA">
        <w:tc>
          <w:tcPr>
            <w:tcW w:w="9570" w:type="dxa"/>
            <w:gridSpan w:val="3"/>
            <w:tcBorders>
              <w:top w:val="single" w:sz="4" w:space="0" w:color="auto"/>
            </w:tcBorders>
          </w:tcPr>
          <w:p w:rsidR="00EA7178" w:rsidRPr="0052335A" w:rsidRDefault="00EA7178" w:rsidP="00EA7178">
            <w:pPr>
              <w:pStyle w:val="afa"/>
              <w:tabs>
                <w:tab w:val="left" w:pos="284"/>
              </w:tabs>
              <w:ind w:firstLine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52335A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  <w:p w:rsidR="00EA7178" w:rsidRPr="0052335A" w:rsidRDefault="000143A0" w:rsidP="00EA7178">
            <w:pPr>
              <w:pStyle w:val="afa"/>
              <w:tabs>
                <w:tab w:val="left" w:pos="284"/>
              </w:tabs>
              <w:ind w:firstLine="4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A7178" w:rsidRPr="0052335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температуры застывания производят без предварительного и последующего подогрева </w:t>
            </w:r>
            <w:r w:rsidR="00EA7178" w:rsidRPr="0085441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топлива печного</w:t>
            </w:r>
            <w:r w:rsidR="00EA7178" w:rsidRPr="0052335A">
              <w:rPr>
                <w:rFonts w:ascii="Times New Roman" w:hAnsi="Times New Roman" w:cs="Times New Roman"/>
                <w:sz w:val="20"/>
                <w:szCs w:val="20"/>
              </w:rPr>
              <w:t xml:space="preserve"> до 50 0С;</w:t>
            </w:r>
          </w:p>
          <w:p w:rsidR="00EA7178" w:rsidRPr="0052335A" w:rsidRDefault="00EA7178" w:rsidP="000143A0">
            <w:pPr>
              <w:pStyle w:val="afa"/>
              <w:tabs>
                <w:tab w:val="left" w:pos="284"/>
              </w:tabs>
              <w:spacing w:line="240" w:lineRule="auto"/>
              <w:ind w:firstLine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52335A">
              <w:rPr>
                <w:rFonts w:ascii="Times New Roman" w:hAnsi="Times New Roman" w:cs="Times New Roman"/>
                <w:sz w:val="20"/>
                <w:szCs w:val="20"/>
              </w:rPr>
              <w:t>2 Допускается по согласованию изготовителя с потребителем принимать температуру застывания выше минус 10°С (круглогодично), кинематическую вязкость при 20 °С не более 10 мм</w:t>
            </w:r>
            <w:proofErr w:type="gramStart"/>
            <w:r w:rsidRPr="0022402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52335A">
              <w:rPr>
                <w:rFonts w:ascii="Times New Roman" w:hAnsi="Times New Roman" w:cs="Times New Roman"/>
                <w:sz w:val="20"/>
                <w:szCs w:val="20"/>
              </w:rPr>
              <w:t>/с, массовую долю серы не более 2,0 % масс., зольность не более 0,1 % веса.</w:t>
            </w:r>
          </w:p>
        </w:tc>
      </w:tr>
    </w:tbl>
    <w:p w:rsidR="005A07DC" w:rsidRPr="0052335A" w:rsidRDefault="005A07DC" w:rsidP="005B5D5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</w:p>
    <w:p w:rsidR="00EA7178" w:rsidRPr="0052335A" w:rsidRDefault="00EA7178" w:rsidP="0022402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>3.4 Маркировка</w:t>
      </w:r>
    </w:p>
    <w:p w:rsidR="00EA7178" w:rsidRPr="0052335A" w:rsidRDefault="00EA7178" w:rsidP="0022402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 xml:space="preserve">3.4.1 Маркировка </w:t>
      </w:r>
      <w:r w:rsidRPr="00854410">
        <w:rPr>
          <w:sz w:val="24"/>
          <w:highlight w:val="yellow"/>
        </w:rPr>
        <w:t>топлива печного</w:t>
      </w:r>
      <w:r w:rsidRPr="0052335A">
        <w:rPr>
          <w:sz w:val="24"/>
        </w:rPr>
        <w:t xml:space="preserve"> должна соответствовать требованиям ГОСТ 1510.</w:t>
      </w:r>
    </w:p>
    <w:p w:rsidR="00EA7178" w:rsidRPr="0052335A" w:rsidRDefault="00EA7178" w:rsidP="0022402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 xml:space="preserve">3.4.2 Транспортная маркировка </w:t>
      </w:r>
      <w:r w:rsidRPr="00854410">
        <w:rPr>
          <w:sz w:val="24"/>
          <w:highlight w:val="yellow"/>
        </w:rPr>
        <w:t>топлива печного</w:t>
      </w:r>
      <w:r w:rsidRPr="0052335A">
        <w:rPr>
          <w:sz w:val="24"/>
        </w:rPr>
        <w:t xml:space="preserve"> должна соответствовать требованиям ГОСТ 14192.</w:t>
      </w:r>
    </w:p>
    <w:p w:rsidR="00EA7178" w:rsidRPr="0052335A" w:rsidRDefault="00EA7178" w:rsidP="0022402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 xml:space="preserve">3.4.3 </w:t>
      </w:r>
      <w:r w:rsidRPr="00854410">
        <w:rPr>
          <w:sz w:val="24"/>
          <w:highlight w:val="yellow"/>
        </w:rPr>
        <w:t>Топливо печное</w:t>
      </w:r>
      <w:r w:rsidRPr="0052335A">
        <w:rPr>
          <w:sz w:val="24"/>
        </w:rPr>
        <w:t xml:space="preserve"> относится к опасным грузам по ГОСТ 19433.1, и на транспортной таре должен быть изображен знак опасности, класс 3, подкласс 3.3, классификационный шифр 3319.</w:t>
      </w:r>
    </w:p>
    <w:p w:rsidR="00EA7178" w:rsidRPr="0052335A" w:rsidRDefault="00EA7178" w:rsidP="0022402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sz w:val="24"/>
        </w:rPr>
        <w:t xml:space="preserve">3.4.4 Маркировка </w:t>
      </w:r>
      <w:r w:rsidRPr="00854410">
        <w:rPr>
          <w:sz w:val="24"/>
          <w:highlight w:val="yellow"/>
        </w:rPr>
        <w:t>топлива печного</w:t>
      </w:r>
      <w:r w:rsidRPr="0052335A">
        <w:rPr>
          <w:sz w:val="24"/>
        </w:rPr>
        <w:t xml:space="preserve"> должна быть выполнена на государственном и русском языках. При отправке </w:t>
      </w:r>
      <w:r w:rsidRPr="00854410">
        <w:rPr>
          <w:sz w:val="24"/>
          <w:highlight w:val="yellow"/>
        </w:rPr>
        <w:t>топлива печного</w:t>
      </w:r>
      <w:r w:rsidRPr="0052335A">
        <w:rPr>
          <w:sz w:val="24"/>
        </w:rPr>
        <w:t xml:space="preserve"> за пределы Республики Казахстан маркировка может быть выполнена на языке, предусмотренном договором на поставку (для экспорта).</w:t>
      </w:r>
    </w:p>
    <w:p w:rsidR="00EA7178" w:rsidRPr="0052335A" w:rsidRDefault="00EA7178" w:rsidP="005B5D5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</w:p>
    <w:p w:rsidR="009C18A9" w:rsidRPr="0052335A" w:rsidRDefault="001A2FE6" w:rsidP="0022402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993"/>
        </w:tabs>
        <w:spacing w:before="0" w:after="0"/>
        <w:ind w:left="0" w:firstLine="709"/>
        <w:jc w:val="both"/>
        <w:rPr>
          <w:sz w:val="24"/>
          <w:szCs w:val="24"/>
        </w:rPr>
      </w:pPr>
      <w:r w:rsidRPr="0052335A">
        <w:rPr>
          <w:rFonts w:ascii="TimesNewRoman" w:eastAsia="Calibri" w:hAnsi="TimesNewRoman" w:cs="TimesNewRoman"/>
          <w:bCs/>
          <w:sz w:val="24"/>
          <w:szCs w:val="24"/>
          <w:lang w:eastAsia="en-US"/>
        </w:rPr>
        <w:t>Требования безопасности и охраны окружающей среды</w:t>
      </w:r>
    </w:p>
    <w:p w:rsidR="00F5040C" w:rsidRPr="0052335A" w:rsidRDefault="00F5040C" w:rsidP="00224023">
      <w:pPr>
        <w:pStyle w:val="afa"/>
        <w:tabs>
          <w:tab w:val="left" w:pos="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4.1 Требования безопасности и охраны окружающей среды при изготовлении, хранении, транспортировании и применении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должны соответствовать [1].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4.2 </w:t>
      </w:r>
      <w:r w:rsidRPr="00854410">
        <w:rPr>
          <w:rFonts w:ascii="TimesNewRoman" w:hAnsi="TimesNewRoman" w:cs="TimesNewRoman"/>
          <w:sz w:val="24"/>
          <w:highlight w:val="yellow"/>
        </w:rPr>
        <w:t>Топливо печного</w:t>
      </w:r>
      <w:r w:rsidRPr="0052335A">
        <w:rPr>
          <w:rFonts w:ascii="TimesNewRoman" w:hAnsi="TimesNewRoman" w:cs="TimesNewRoman"/>
          <w:sz w:val="24"/>
        </w:rPr>
        <w:t xml:space="preserve"> является малоопасным продуктом и по степени воздействия на организм человека в соответствии с ГОСТ 12.1.007 относится к 4 классу опасности.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lastRenderedPageBreak/>
        <w:t>Предельно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 xml:space="preserve">допустимая концентрация паров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в воздухе рабочей зоны 900/300 мг/м</w:t>
      </w:r>
      <w:r w:rsidRPr="00224023">
        <w:rPr>
          <w:sz w:val="24"/>
          <w:vertAlign w:val="superscript"/>
        </w:rPr>
        <w:t>3</w:t>
      </w:r>
      <w:r w:rsidRPr="0052335A">
        <w:rPr>
          <w:sz w:val="24"/>
        </w:rPr>
        <w:t xml:space="preserve"> </w:t>
      </w:r>
      <w:r w:rsidRPr="0052335A">
        <w:rPr>
          <w:rFonts w:ascii="TimesNewRoman" w:hAnsi="TimesNewRoman" w:cs="TimesNewRoman"/>
          <w:sz w:val="24"/>
        </w:rPr>
        <w:t>(максимальная, разовая).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4.3 Контроль содержания вредных веществ в воздухе рабочей зоны осуществляется уполномоченным органом в области санитарно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>эпидемиологического благополучия населения Республики Казахстан в соответствии с ГОСТ 12.1.005.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Содержание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в воде недопустимо и определяет визуально наличием масляной пленки на поверхности воды.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Контроль содержания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в атмосферном воздухе, воде и почве производится по методикам, утвержденным в установленном порядке.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4.4 </w:t>
      </w:r>
      <w:r w:rsidRPr="00854410">
        <w:rPr>
          <w:rFonts w:ascii="TimesNewRoman" w:hAnsi="TimesNewRoman" w:cs="TimesNewRoman"/>
          <w:sz w:val="24"/>
          <w:highlight w:val="yellow"/>
        </w:rPr>
        <w:t>Топливо печное</w:t>
      </w:r>
      <w:r w:rsidRPr="0052335A">
        <w:rPr>
          <w:rFonts w:ascii="TimesNewRoman" w:hAnsi="TimesNewRoman" w:cs="TimesNewRoman"/>
          <w:sz w:val="24"/>
        </w:rPr>
        <w:t xml:space="preserve"> раздражает верхние дыхательные пути и слизистую оболочку глаз, кожу человека. Может вызывать возникновения кожных заболеваний.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Длительный контакт с </w:t>
      </w:r>
      <w:r w:rsidRPr="00854410">
        <w:rPr>
          <w:rFonts w:ascii="TimesNewRoman" w:hAnsi="TimesNewRoman" w:cs="TimesNewRoman"/>
          <w:sz w:val="24"/>
          <w:highlight w:val="yellow"/>
        </w:rPr>
        <w:t>топливом печным</w:t>
      </w:r>
      <w:r w:rsidRPr="0052335A">
        <w:rPr>
          <w:rFonts w:ascii="TimesNewRoman" w:hAnsi="TimesNewRoman" w:cs="TimesNewRoman"/>
          <w:sz w:val="24"/>
        </w:rPr>
        <w:t xml:space="preserve"> увеличивает степень риска заболеваний органов дыхания у человека.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rFonts w:ascii="TimesNewRoman" w:hAnsi="TimesNewRoman" w:cs="TimesNewRoman"/>
          <w:sz w:val="24"/>
        </w:rPr>
        <w:t>4.5</w:t>
      </w:r>
      <w:proofErr w:type="gramStart"/>
      <w:r w:rsidRPr="0052335A">
        <w:rPr>
          <w:rFonts w:ascii="TimesNewRoman" w:hAnsi="TimesNewRoman" w:cs="TimesNewRoman"/>
          <w:sz w:val="24"/>
        </w:rPr>
        <w:t xml:space="preserve"> </w:t>
      </w:r>
      <w:r w:rsidRPr="0060460E">
        <w:rPr>
          <w:rFonts w:ascii="TimesNewRoman" w:hAnsi="TimesNewRoman" w:cs="TimesNewRoman"/>
          <w:sz w:val="24"/>
          <w:highlight w:val="yellow"/>
        </w:rPr>
        <w:t>В</w:t>
      </w:r>
      <w:proofErr w:type="gramEnd"/>
      <w:r w:rsidRPr="0060460E">
        <w:rPr>
          <w:rFonts w:ascii="TimesNewRoman" w:hAnsi="TimesNewRoman" w:cs="TimesNewRoman"/>
          <w:sz w:val="24"/>
          <w:highlight w:val="yellow"/>
        </w:rPr>
        <w:t xml:space="preserve"> соответствии с требованиями ГОСТ 12.1.044 топливо печно</w:t>
      </w:r>
      <w:r w:rsidR="0060460E" w:rsidRPr="0060460E">
        <w:rPr>
          <w:rFonts w:ascii="TimesNewRoman" w:hAnsi="TimesNewRoman" w:cs="TimesNewRoman"/>
          <w:sz w:val="24"/>
          <w:highlight w:val="yellow"/>
        </w:rPr>
        <w:t>е</w:t>
      </w:r>
      <w:r w:rsidRPr="0060460E">
        <w:rPr>
          <w:rFonts w:ascii="TimesNewRoman" w:hAnsi="TimesNewRoman" w:cs="TimesNewRoman"/>
          <w:sz w:val="24"/>
          <w:highlight w:val="yellow"/>
        </w:rPr>
        <w:t xml:space="preserve"> представляет собой горючую жидкость с температурой самовоспламенения</w:t>
      </w:r>
      <w:r w:rsidR="0060460E" w:rsidRPr="0060460E">
        <w:rPr>
          <w:rFonts w:ascii="TimesNewRoman" w:hAnsi="TimesNewRoman" w:cs="TimesNewRoman"/>
          <w:sz w:val="24"/>
          <w:highlight w:val="yellow"/>
        </w:rPr>
        <w:t xml:space="preserve"> не ниже </w:t>
      </w:r>
      <w:r w:rsidRPr="0060460E">
        <w:rPr>
          <w:rFonts w:ascii="TimesNewRoman" w:hAnsi="TimesNewRoman" w:cs="TimesNewRoman"/>
          <w:sz w:val="24"/>
          <w:highlight w:val="yellow"/>
        </w:rPr>
        <w:t>350 °С.</w:t>
      </w:r>
      <w:r w:rsidRPr="0052335A">
        <w:rPr>
          <w:rFonts w:ascii="TimesNewRoman" w:hAnsi="TimesNewRoman" w:cs="TimesNewRoman"/>
          <w:sz w:val="24"/>
        </w:rPr>
        <w:t xml:space="preserve"> Температурные предел</w:t>
      </w:r>
      <w:r w:rsidR="00854410">
        <w:rPr>
          <w:rFonts w:ascii="TimesNewRoman" w:hAnsi="TimesNewRoman" w:cs="TimesNewRoman"/>
          <w:sz w:val="24"/>
        </w:rPr>
        <w:t xml:space="preserve">ы воспламенения </w:t>
      </w:r>
      <w:r w:rsidR="00854410"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: нижний 70 °С, верхний 155 °С. Взрывоопасная концентрация паров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смеси с воздухом составляет: нижний предел </w:t>
      </w:r>
      <w:r w:rsidRPr="0052335A">
        <w:rPr>
          <w:sz w:val="24"/>
        </w:rPr>
        <w:t xml:space="preserve">- 1,4 </w:t>
      </w:r>
      <w:r w:rsidRPr="0052335A">
        <w:rPr>
          <w:rFonts w:ascii="TimesNewRoman" w:hAnsi="TimesNewRoman" w:cs="TimesNewRoman"/>
          <w:sz w:val="24"/>
        </w:rPr>
        <w:t xml:space="preserve">%, верхний </w:t>
      </w:r>
      <w:r w:rsidRPr="0052335A">
        <w:rPr>
          <w:sz w:val="24"/>
        </w:rPr>
        <w:t>-</w:t>
      </w:r>
      <w:r w:rsidR="00224023" w:rsidRPr="00FF53C3">
        <w:rPr>
          <w:sz w:val="24"/>
        </w:rPr>
        <w:t xml:space="preserve"> </w:t>
      </w:r>
      <w:r w:rsidRPr="0052335A">
        <w:rPr>
          <w:sz w:val="24"/>
        </w:rPr>
        <w:t>8 %.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4.6</w:t>
      </w:r>
      <w:proofErr w:type="gramStart"/>
      <w:r w:rsidRPr="0052335A">
        <w:rPr>
          <w:rFonts w:ascii="TimesNewRoman" w:hAnsi="TimesNewRoman" w:cs="TimesNewRoman"/>
          <w:sz w:val="24"/>
        </w:rPr>
        <w:t xml:space="preserve"> В</w:t>
      </w:r>
      <w:proofErr w:type="gramEnd"/>
      <w:r w:rsidRPr="0052335A">
        <w:rPr>
          <w:rFonts w:ascii="TimesNewRoman" w:hAnsi="TimesNewRoman" w:cs="TimesNewRoman"/>
          <w:sz w:val="24"/>
        </w:rPr>
        <w:t xml:space="preserve"> помещениях для хранения и применения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запрещается обращение с открытым огнем и источниками искрообразования. Электрооборудование должно быть во взрывобезопасном исполнении в соответствии с требованиями действующих нормативных документов.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Емкости, предназначенные для хранения и тр</w:t>
      </w:r>
      <w:r w:rsidR="00854410">
        <w:rPr>
          <w:rFonts w:ascii="TimesNewRoman" w:hAnsi="TimesNewRoman" w:cs="TimesNewRoman"/>
          <w:sz w:val="24"/>
        </w:rPr>
        <w:t xml:space="preserve">анспортирования </w:t>
      </w:r>
      <w:r w:rsidR="00854410"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>, должны быть защищены от статического электричества по ГОСТ 12.1.018.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При работе с </w:t>
      </w:r>
      <w:r w:rsidRPr="00854410">
        <w:rPr>
          <w:rFonts w:ascii="TimesNewRoman" w:hAnsi="TimesNewRoman" w:cs="TimesNewRoman"/>
          <w:sz w:val="24"/>
          <w:highlight w:val="yellow"/>
        </w:rPr>
        <w:t>топливом печным</w:t>
      </w:r>
      <w:r w:rsidRPr="0052335A">
        <w:rPr>
          <w:rFonts w:ascii="TimesNewRoman" w:hAnsi="TimesNewRoman" w:cs="TimesNewRoman"/>
          <w:sz w:val="24"/>
        </w:rPr>
        <w:t xml:space="preserve"> </w:t>
      </w:r>
      <w:r w:rsidR="00854410">
        <w:rPr>
          <w:rFonts w:ascii="TimesNewRoman" w:hAnsi="TimesNewRoman" w:cs="TimesNewRoman"/>
          <w:sz w:val="24"/>
        </w:rPr>
        <w:t>н</w:t>
      </w:r>
      <w:r w:rsidRPr="0052335A">
        <w:rPr>
          <w:rFonts w:ascii="TimesNewRoman" w:hAnsi="TimesNewRoman" w:cs="TimesNewRoman"/>
          <w:sz w:val="24"/>
        </w:rPr>
        <w:t>е допускается использовать искробезопасные инструменты.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sz w:val="24"/>
        </w:rPr>
        <w:t>4.7</w:t>
      </w:r>
      <w:proofErr w:type="gramStart"/>
      <w:r w:rsidRPr="0052335A">
        <w:rPr>
          <w:sz w:val="24"/>
        </w:rPr>
        <w:t xml:space="preserve"> </w:t>
      </w:r>
      <w:r w:rsidRPr="0052335A">
        <w:rPr>
          <w:rFonts w:ascii="TimesNewRoman" w:hAnsi="TimesNewRoman" w:cs="TimesNewRoman"/>
          <w:sz w:val="24"/>
        </w:rPr>
        <w:t>В</w:t>
      </w:r>
      <w:proofErr w:type="gramEnd"/>
      <w:r w:rsidRPr="0052335A">
        <w:rPr>
          <w:rFonts w:ascii="TimesNewRoman" w:hAnsi="TimesNewRoman" w:cs="TimesNewRoman"/>
          <w:sz w:val="24"/>
        </w:rPr>
        <w:t xml:space="preserve"> помещениях для хранения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не допускается хранить кислоты, баллоны с кислородом и другие окислители.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sz w:val="24"/>
        </w:rPr>
        <w:t xml:space="preserve">4.8 </w:t>
      </w:r>
      <w:r w:rsidRPr="0052335A">
        <w:rPr>
          <w:rFonts w:ascii="TimesNewRoman" w:hAnsi="TimesNewRoman" w:cs="TimesNewRoman"/>
          <w:sz w:val="24"/>
        </w:rPr>
        <w:t xml:space="preserve">Производственное оборудование должно быть окрашено в сигнальные цвета и быть оборудовано знаками безопасности в соответствии с требованиями [2] и </w:t>
      </w:r>
      <w:r w:rsidR="00224023" w:rsidRPr="00FF53C3">
        <w:rPr>
          <w:rFonts w:ascii="TimesNewRoman" w:hAnsi="TimesNewRoman" w:cs="TimesNewRoman"/>
          <w:sz w:val="24"/>
        </w:rPr>
        <w:br/>
      </w:r>
      <w:proofErr w:type="gramStart"/>
      <w:r w:rsidRPr="0052335A">
        <w:rPr>
          <w:rFonts w:ascii="TimesNewRoman" w:hAnsi="TimesNewRoman" w:cs="TimesNewRoman"/>
          <w:sz w:val="24"/>
        </w:rPr>
        <w:t>СТ</w:t>
      </w:r>
      <w:proofErr w:type="gramEnd"/>
      <w:r w:rsidRPr="0052335A">
        <w:rPr>
          <w:rFonts w:ascii="TimesNewRoman" w:hAnsi="TimesNewRoman" w:cs="TimesNewRoman"/>
          <w:sz w:val="24"/>
        </w:rPr>
        <w:t xml:space="preserve"> РК ГОСТ Р 12.4.026.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4.9 Производственные помещения должны быть обеспечены средствами пожаротушения и пожарным инвентарем в соответствии с требованиями [3] и </w:t>
      </w:r>
      <w:proofErr w:type="gramStart"/>
      <w:r w:rsidRPr="0052335A">
        <w:rPr>
          <w:rFonts w:ascii="TimesNewRoman" w:hAnsi="TimesNewRoman" w:cs="TimesNewRoman"/>
          <w:sz w:val="24"/>
        </w:rPr>
        <w:t>СТ</w:t>
      </w:r>
      <w:proofErr w:type="gramEnd"/>
      <w:r w:rsidRPr="0052335A">
        <w:rPr>
          <w:rFonts w:ascii="TimesNewRoman" w:hAnsi="TimesNewRoman" w:cs="TimesNewRoman"/>
          <w:sz w:val="24"/>
        </w:rPr>
        <w:t xml:space="preserve"> РК 1174.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4.10 Требования к системам предотвращения пожара и противопожарной защиты, а также организационно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 xml:space="preserve">технические мероприятия по обеспечению вопросов пожарной безопасности при производстве и хранении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следует выполнять согласно [1], </w:t>
      </w:r>
      <w:r w:rsidRPr="0052335A">
        <w:rPr>
          <w:sz w:val="24"/>
        </w:rPr>
        <w:t xml:space="preserve">[4] </w:t>
      </w:r>
      <w:r w:rsidRPr="0052335A">
        <w:rPr>
          <w:rFonts w:ascii="TimesNewRoman" w:hAnsi="TimesNewRoman" w:cs="TimesNewRoman"/>
          <w:sz w:val="24"/>
        </w:rPr>
        <w:t>и ГОСТ 12.1.004.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sz w:val="24"/>
        </w:rPr>
        <w:t>4.11</w:t>
      </w:r>
      <w:proofErr w:type="gramStart"/>
      <w:r w:rsidRPr="0052335A">
        <w:rPr>
          <w:sz w:val="24"/>
        </w:rPr>
        <w:t xml:space="preserve"> </w:t>
      </w:r>
      <w:r w:rsidRPr="0052335A">
        <w:rPr>
          <w:rFonts w:ascii="TimesNewRoman" w:hAnsi="TimesNewRoman" w:cs="TimesNewRoman"/>
          <w:sz w:val="24"/>
        </w:rPr>
        <w:t>П</w:t>
      </w:r>
      <w:proofErr w:type="gramEnd"/>
      <w:r w:rsidRPr="0052335A">
        <w:rPr>
          <w:rFonts w:ascii="TimesNewRoman" w:hAnsi="TimesNewRoman" w:cs="TimesNewRoman"/>
          <w:sz w:val="24"/>
        </w:rPr>
        <w:t xml:space="preserve">ри возгорании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применяют следующие средства пожаротушения: химическую пену, распыленную воду, порошок огнетушащий, при объемном тушении применяют сухие порошковые огнетушители, углекислый газ.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При разливе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необходимо собрать его в отдельную тару, место разлива промыть мыльным раствором или моющим средством, затем промыть горячей водой и протереть сухой ветошью.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sz w:val="24"/>
        </w:rPr>
        <w:t>4.12</w:t>
      </w:r>
      <w:proofErr w:type="gramStart"/>
      <w:r w:rsidRPr="0052335A">
        <w:rPr>
          <w:sz w:val="24"/>
        </w:rPr>
        <w:t xml:space="preserve"> </w:t>
      </w:r>
      <w:r w:rsidRPr="0052335A">
        <w:rPr>
          <w:rFonts w:ascii="TimesNewRoman" w:hAnsi="TimesNewRoman" w:cs="TimesNewRoman"/>
          <w:sz w:val="24"/>
        </w:rPr>
        <w:t>П</w:t>
      </w:r>
      <w:proofErr w:type="gramEnd"/>
      <w:r w:rsidRPr="0052335A">
        <w:rPr>
          <w:rFonts w:ascii="TimesNewRoman" w:hAnsi="TimesNewRoman" w:cs="TimesNewRoman"/>
          <w:sz w:val="24"/>
        </w:rPr>
        <w:t xml:space="preserve">ри работе с </w:t>
      </w:r>
      <w:r w:rsidRPr="00854410">
        <w:rPr>
          <w:rFonts w:ascii="TimesNewRoman" w:hAnsi="TimesNewRoman" w:cs="TimesNewRoman"/>
          <w:sz w:val="24"/>
          <w:highlight w:val="yellow"/>
        </w:rPr>
        <w:t>топливом печным</w:t>
      </w:r>
      <w:r w:rsidRPr="0052335A">
        <w:rPr>
          <w:rFonts w:ascii="TimesNewRoman" w:hAnsi="TimesNewRoman" w:cs="TimesNewRoman"/>
          <w:sz w:val="24"/>
        </w:rPr>
        <w:t xml:space="preserve"> следует применять индивидуальные средства защиты согласно ГОСТ 12.4.011, ГОСТ 12.4.103, ГОСТ 12.4.111, ГОСТ 12.4.112.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Для защиты кожи рук применяют защитные рукавицы по ГОСТ 12.4.010, средства индивидуальной защиты рук по ГОСТ 12.4.020, а также мази и пасты по ГОСТ 12.4.068.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При превышении предельно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 xml:space="preserve">допустимой концентрации паров в воздухе рабочей зоны применяют </w:t>
      </w:r>
      <w:proofErr w:type="gramStart"/>
      <w:r w:rsidRPr="0052335A">
        <w:rPr>
          <w:rFonts w:ascii="TimesNewRoman" w:hAnsi="TimesNewRoman" w:cs="TimesNewRoman"/>
          <w:sz w:val="24"/>
        </w:rPr>
        <w:t>противогаз</w:t>
      </w:r>
      <w:proofErr w:type="gramEnd"/>
      <w:r w:rsidRPr="0052335A">
        <w:rPr>
          <w:rFonts w:ascii="TimesNewRoman" w:hAnsi="TimesNewRoman" w:cs="TimesNewRoman"/>
          <w:sz w:val="24"/>
        </w:rPr>
        <w:t xml:space="preserve"> фильтрующий либо шланговый изолирующий противогаз или аналогичные в соответствии с ГОСТ 12.4.034.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sz w:val="24"/>
        </w:rPr>
        <w:lastRenderedPageBreak/>
        <w:t>4.13</w:t>
      </w:r>
      <w:proofErr w:type="gramStart"/>
      <w:r w:rsidR="006A6AA2" w:rsidRPr="006A6AA2">
        <w:rPr>
          <w:sz w:val="24"/>
        </w:rPr>
        <w:t xml:space="preserve"> </w:t>
      </w:r>
      <w:r w:rsidRPr="0052335A">
        <w:rPr>
          <w:rFonts w:ascii="TimesNewRoman" w:hAnsi="TimesNewRoman" w:cs="TimesNewRoman"/>
          <w:sz w:val="24"/>
        </w:rPr>
        <w:t>В</w:t>
      </w:r>
      <w:proofErr w:type="gramEnd"/>
      <w:r w:rsidRPr="0052335A">
        <w:rPr>
          <w:rFonts w:ascii="TimesNewRoman" w:hAnsi="TimesNewRoman" w:cs="TimesNewRoman"/>
          <w:sz w:val="24"/>
        </w:rPr>
        <w:t xml:space="preserve">се работающие с </w:t>
      </w:r>
      <w:r w:rsidRPr="00854410">
        <w:rPr>
          <w:rFonts w:ascii="TimesNewRoman" w:hAnsi="TimesNewRoman" w:cs="TimesNewRoman"/>
          <w:sz w:val="24"/>
          <w:highlight w:val="yellow"/>
        </w:rPr>
        <w:t>топливом печным</w:t>
      </w:r>
      <w:r w:rsidRPr="0052335A">
        <w:rPr>
          <w:rFonts w:ascii="TimesNewRoman" w:hAnsi="TimesNewRoman" w:cs="TimesNewRoman"/>
          <w:sz w:val="24"/>
        </w:rPr>
        <w:t xml:space="preserve"> должны быть обеспечены </w:t>
      </w:r>
      <w:r w:rsidRPr="0045273A">
        <w:rPr>
          <w:rFonts w:ascii="TimesNewRoman" w:hAnsi="TimesNewRoman" w:cs="TimesNewRoman"/>
          <w:sz w:val="24"/>
        </w:rPr>
        <w:t>санитарно</w:t>
      </w:r>
      <w:r w:rsidRPr="0045273A">
        <w:rPr>
          <w:sz w:val="24"/>
        </w:rPr>
        <w:t>-</w:t>
      </w:r>
      <w:r w:rsidRPr="0045273A">
        <w:rPr>
          <w:rFonts w:ascii="TimesNewRoman" w:hAnsi="TimesNewRoman" w:cs="TimesNewRoman"/>
          <w:sz w:val="24"/>
        </w:rPr>
        <w:t>бытовыми помещениями.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sz w:val="24"/>
        </w:rPr>
        <w:t>4.14</w:t>
      </w:r>
      <w:proofErr w:type="gramStart"/>
      <w:r w:rsidRPr="0052335A">
        <w:rPr>
          <w:sz w:val="24"/>
        </w:rPr>
        <w:t xml:space="preserve"> </w:t>
      </w:r>
      <w:r w:rsidRPr="0052335A">
        <w:rPr>
          <w:rFonts w:ascii="TimesNewRoman" w:hAnsi="TimesNewRoman" w:cs="TimesNewRoman"/>
          <w:sz w:val="24"/>
        </w:rPr>
        <w:t>П</w:t>
      </w:r>
      <w:proofErr w:type="gramEnd"/>
      <w:r w:rsidRPr="0052335A">
        <w:rPr>
          <w:rFonts w:ascii="TimesNewRoman" w:hAnsi="TimesNewRoman" w:cs="TimesNewRoman"/>
          <w:sz w:val="24"/>
        </w:rPr>
        <w:t xml:space="preserve">ри попадании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на открытые участки тела необходимо его удалить и обильно промыть теплой мыльной водой. При попадании на слизистую оболочку глаз обильно промыть глаза теплой водой.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sz w:val="24"/>
        </w:rPr>
        <w:t xml:space="preserve">4.15 </w:t>
      </w:r>
      <w:r w:rsidRPr="0052335A">
        <w:rPr>
          <w:rFonts w:ascii="TimesNewRoman" w:hAnsi="TimesNewRoman" w:cs="TimesNewRoman"/>
          <w:sz w:val="24"/>
        </w:rPr>
        <w:t>Помещения, в которых пров</w:t>
      </w:r>
      <w:r w:rsidR="00854410">
        <w:rPr>
          <w:rFonts w:ascii="TimesNewRoman" w:hAnsi="TimesNewRoman" w:cs="TimesNewRoman"/>
          <w:sz w:val="24"/>
        </w:rPr>
        <w:t xml:space="preserve">одятся работы с </w:t>
      </w:r>
      <w:r w:rsidR="00854410" w:rsidRPr="00854410">
        <w:rPr>
          <w:rFonts w:ascii="TimesNewRoman" w:hAnsi="TimesNewRoman" w:cs="TimesNewRoman"/>
          <w:sz w:val="24"/>
          <w:highlight w:val="yellow"/>
        </w:rPr>
        <w:t>топливом печным</w:t>
      </w:r>
      <w:r w:rsidRPr="0052335A">
        <w:rPr>
          <w:rFonts w:ascii="TimesNewRoman" w:hAnsi="TimesNewRoman" w:cs="TimesNewRoman"/>
          <w:sz w:val="24"/>
        </w:rPr>
        <w:t>, должны быть оборудованы приточно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>вытяжной вентиляцией, соответствующей ГОСТ 12.4.021, водопроводной системой и канализацией в соответствии с требованиями строительным правил и норм.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sz w:val="24"/>
        </w:rPr>
        <w:t>4.16</w:t>
      </w:r>
      <w:proofErr w:type="gramStart"/>
      <w:r w:rsidRPr="0052335A">
        <w:rPr>
          <w:sz w:val="24"/>
        </w:rPr>
        <w:t xml:space="preserve"> </w:t>
      </w:r>
      <w:r w:rsidRPr="0052335A">
        <w:rPr>
          <w:rFonts w:ascii="TimesNewRoman" w:hAnsi="TimesNewRoman" w:cs="TimesNewRoman"/>
          <w:sz w:val="24"/>
        </w:rPr>
        <w:t>В</w:t>
      </w:r>
      <w:proofErr w:type="gramEnd"/>
      <w:r w:rsidRPr="0052335A">
        <w:rPr>
          <w:rFonts w:ascii="TimesNewRoman" w:hAnsi="TimesNewRoman" w:cs="TimesNewRoman"/>
          <w:sz w:val="24"/>
        </w:rPr>
        <w:t xml:space="preserve">се работающие с </w:t>
      </w:r>
      <w:r w:rsidRPr="00854410">
        <w:rPr>
          <w:rFonts w:ascii="TimesNewRoman" w:hAnsi="TimesNewRoman" w:cs="TimesNewRoman"/>
          <w:sz w:val="24"/>
          <w:highlight w:val="yellow"/>
        </w:rPr>
        <w:t>топливом печным</w:t>
      </w:r>
      <w:r w:rsidRPr="0052335A">
        <w:rPr>
          <w:rFonts w:ascii="TimesNewRoman" w:hAnsi="TimesNewRoman" w:cs="TimesNewRoman"/>
          <w:sz w:val="24"/>
        </w:rPr>
        <w:t xml:space="preserve"> должны проходить периодический медицинский осмотр в порядке, установленном законодательством Республики Казахстан, а также обучение и проверку знаний по безопасности труда в соответствии с ГОСТ 12.0.004.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4.17 Охрана атмосферного воздуха, воды и почвы осуществляется в соответствии с требованиями ГОСТ 17.2.3.02 и другой действующей нормативной документацией, утвержденной в установленном порядке.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4.18 Основными средствами охраны окружающей среды от вредных воздействий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являются: использование в технологических процессах и операциях, связанных с производством, транспортирован</w:t>
      </w:r>
      <w:r w:rsidR="00854410">
        <w:rPr>
          <w:rFonts w:ascii="TimesNewRoman" w:hAnsi="TimesNewRoman" w:cs="TimesNewRoman"/>
          <w:sz w:val="24"/>
        </w:rPr>
        <w:t xml:space="preserve">ием и хранением </w:t>
      </w:r>
      <w:r w:rsidR="00854410"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>, герметичного оборудования и строгое соблюдение технологического режима.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4.19</w:t>
      </w:r>
      <w:proofErr w:type="gramStart"/>
      <w:r w:rsidRPr="0052335A">
        <w:rPr>
          <w:rFonts w:ascii="TimesNewRoman" w:hAnsi="TimesNewRoman" w:cs="TimesNewRoman"/>
          <w:sz w:val="24"/>
        </w:rPr>
        <w:t xml:space="preserve"> П</w:t>
      </w:r>
      <w:proofErr w:type="gramEnd"/>
      <w:r w:rsidRPr="0052335A">
        <w:rPr>
          <w:rFonts w:ascii="TimesNewRoman" w:hAnsi="TimesNewRoman" w:cs="TimesNewRoman"/>
          <w:sz w:val="24"/>
        </w:rPr>
        <w:t xml:space="preserve">ри производстве, хранении и применении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должны быть предусмотрены меры, исключающие попадание его в системы бытовой и ливневой канализации, а также в открытые водоемы и почву.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b/>
          <w:bCs/>
          <w:sz w:val="24"/>
        </w:rPr>
      </w:pPr>
      <w:r w:rsidRPr="0052335A">
        <w:rPr>
          <w:rFonts w:ascii="TimesNewRoman,Bold" w:hAnsi="TimesNewRoman,Bold" w:cs="TimesNewRoman,Bold"/>
          <w:b/>
          <w:bCs/>
          <w:sz w:val="24"/>
        </w:rPr>
        <w:t xml:space="preserve">5 </w:t>
      </w:r>
      <w:r w:rsidRPr="0052335A">
        <w:rPr>
          <w:rFonts w:ascii="TimesNewRoman" w:hAnsi="TimesNewRoman" w:cs="TimesNewRoman"/>
          <w:b/>
          <w:bCs/>
          <w:sz w:val="24"/>
        </w:rPr>
        <w:t>Правила приемки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b/>
          <w:bCs/>
          <w:sz w:val="24"/>
        </w:rPr>
      </w:pP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5.1 </w:t>
      </w:r>
      <w:r w:rsidRPr="00854410">
        <w:rPr>
          <w:rFonts w:ascii="TimesNewRoman" w:hAnsi="TimesNewRoman" w:cs="TimesNewRoman"/>
          <w:sz w:val="24"/>
          <w:highlight w:val="yellow"/>
        </w:rPr>
        <w:t>Топливо печное</w:t>
      </w:r>
      <w:r w:rsidRPr="0052335A">
        <w:rPr>
          <w:rFonts w:ascii="TimesNewRoman" w:hAnsi="TimesNewRoman" w:cs="TimesNewRoman"/>
          <w:sz w:val="24"/>
        </w:rPr>
        <w:t xml:space="preserve"> принимают партиями. За партию считают л</w:t>
      </w:r>
      <w:r w:rsidR="00854410">
        <w:rPr>
          <w:rFonts w:ascii="TimesNewRoman" w:hAnsi="TimesNewRoman" w:cs="TimesNewRoman"/>
          <w:sz w:val="24"/>
        </w:rPr>
        <w:t xml:space="preserve">юбое количество </w:t>
      </w:r>
      <w:r w:rsidR="00854410"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>, изготовленного в ходе непрерывного технологического процесса, однородного по показателям качества и сопровождаемого одним документом о качестве (паспортом), выданным при приемке на основании объединенной пробы.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Приемо</w:t>
      </w:r>
      <w:r w:rsidRPr="0052335A">
        <w:rPr>
          <w:sz w:val="24"/>
        </w:rPr>
        <w:t>-</w:t>
      </w:r>
      <w:r w:rsidRPr="0052335A">
        <w:rPr>
          <w:rFonts w:ascii="TimesNewRoman" w:hAnsi="TimesNewRoman" w:cs="TimesNewRoman"/>
          <w:sz w:val="24"/>
        </w:rPr>
        <w:t xml:space="preserve">сдаточные испытания проводят на соответствие всех показателей </w:t>
      </w:r>
      <w:r w:rsidR="00810A7B" w:rsidRPr="00FF53C3">
        <w:rPr>
          <w:rFonts w:ascii="TimesNewRoman" w:hAnsi="TimesNewRoman" w:cs="TimesNewRoman"/>
          <w:sz w:val="24"/>
        </w:rPr>
        <w:br/>
      </w:r>
      <w:r w:rsidRPr="0052335A">
        <w:rPr>
          <w:rFonts w:ascii="TimesNewRoman" w:hAnsi="TimesNewRoman" w:cs="TimesNewRoman"/>
          <w:sz w:val="24"/>
        </w:rPr>
        <w:t>таблицы 1.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5.2 Потребитель имеет право производить контрольную проверку качества поступающей к нему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на соответствие ее показателей требованиям настоящего стандарта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5.3</w:t>
      </w:r>
      <w:proofErr w:type="gramStart"/>
      <w:r w:rsidRPr="0052335A">
        <w:rPr>
          <w:rFonts w:ascii="TimesNewRoman" w:hAnsi="TimesNewRoman" w:cs="TimesNewRoman"/>
          <w:sz w:val="24"/>
        </w:rPr>
        <w:t xml:space="preserve"> П</w:t>
      </w:r>
      <w:proofErr w:type="gramEnd"/>
      <w:r w:rsidRPr="0052335A">
        <w:rPr>
          <w:rFonts w:ascii="TimesNewRoman" w:hAnsi="TimesNewRoman" w:cs="TimesNewRoman"/>
          <w:sz w:val="24"/>
        </w:rPr>
        <w:t>ри получении неудовлетворительных испытаний хотя бы по одному показателю, по нему проводят повторные испытания по всем показателям новой пробы, отобранной от той же партии. Результаты повторных испытаний являются окончательными и распространяются на всю партию.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5.4 Подтверждение соответствия проводят в соответствие с таблицей 1 и </w:t>
      </w:r>
      <w:r w:rsidRPr="0052335A">
        <w:rPr>
          <w:sz w:val="24"/>
        </w:rPr>
        <w:t>[5].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,Bold" w:hAnsi="TimesNewRoman,Bold" w:cs="TimesNewRoman,Bold"/>
          <w:b/>
          <w:bCs/>
          <w:sz w:val="24"/>
        </w:rPr>
      </w:pP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b/>
          <w:bCs/>
          <w:sz w:val="24"/>
        </w:rPr>
      </w:pPr>
      <w:r w:rsidRPr="0052335A">
        <w:rPr>
          <w:rFonts w:ascii="TimesNewRoman,Bold" w:hAnsi="TimesNewRoman,Bold" w:cs="TimesNewRoman,Bold"/>
          <w:b/>
          <w:bCs/>
          <w:sz w:val="24"/>
        </w:rPr>
        <w:t xml:space="preserve">6 </w:t>
      </w:r>
      <w:r w:rsidRPr="0052335A">
        <w:rPr>
          <w:rFonts w:ascii="TimesNewRoman" w:hAnsi="TimesNewRoman" w:cs="TimesNewRoman"/>
          <w:b/>
          <w:bCs/>
          <w:sz w:val="24"/>
        </w:rPr>
        <w:t>Методы испытаний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6.1 Отбор проб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Отбор проб </w:t>
      </w:r>
      <w:r w:rsidRPr="0052335A">
        <w:rPr>
          <w:sz w:val="24"/>
        </w:rPr>
        <w:t xml:space="preserve">- </w:t>
      </w:r>
      <w:r w:rsidRPr="0052335A">
        <w:rPr>
          <w:rFonts w:ascii="TimesNewRoman" w:hAnsi="TimesNewRoman" w:cs="TimesNewRoman"/>
          <w:sz w:val="24"/>
        </w:rPr>
        <w:t xml:space="preserve">по ГОСТ 2517 или по </w:t>
      </w:r>
      <w:proofErr w:type="gramStart"/>
      <w:r w:rsidRPr="0052335A">
        <w:rPr>
          <w:rFonts w:ascii="TimesNewRoman" w:hAnsi="TimesNewRoman" w:cs="TimesNewRoman"/>
          <w:sz w:val="24"/>
        </w:rPr>
        <w:t>СТ</w:t>
      </w:r>
      <w:proofErr w:type="gramEnd"/>
      <w:r w:rsidRPr="0052335A">
        <w:rPr>
          <w:rFonts w:ascii="TimesNewRoman" w:hAnsi="TimesNewRoman" w:cs="TimesNewRoman"/>
          <w:sz w:val="24"/>
        </w:rPr>
        <w:t xml:space="preserve"> РК ИСО 3171. Для объединенной  пробы берут не менее 2 дм</w:t>
      </w:r>
      <w:r w:rsidRPr="0052335A">
        <w:rPr>
          <w:sz w:val="24"/>
        </w:rPr>
        <w:t xml:space="preserve">3 </w:t>
      </w:r>
      <w:r w:rsidRPr="0052335A">
        <w:rPr>
          <w:rFonts w:ascii="TimesNewRoman" w:hAnsi="TimesNewRoman" w:cs="TimesNewRoman"/>
          <w:sz w:val="24"/>
        </w:rPr>
        <w:t>топлива.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>6.2 Испытания проводятся в соответствии с таблицей 1.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,Bold" w:hAnsi="TimesNewRoman,Bold" w:cs="TimesNewRoman,Bold"/>
          <w:b/>
          <w:bCs/>
          <w:sz w:val="24"/>
        </w:rPr>
      </w:pP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b/>
          <w:bCs/>
          <w:sz w:val="24"/>
        </w:rPr>
      </w:pPr>
      <w:r w:rsidRPr="0052335A">
        <w:rPr>
          <w:rFonts w:ascii="TimesNewRoman,Bold" w:hAnsi="TimesNewRoman,Bold" w:cs="TimesNewRoman,Bold"/>
          <w:b/>
          <w:bCs/>
          <w:sz w:val="24"/>
        </w:rPr>
        <w:t xml:space="preserve">7 </w:t>
      </w:r>
      <w:r w:rsidRPr="0052335A">
        <w:rPr>
          <w:rFonts w:ascii="TimesNewRoman" w:hAnsi="TimesNewRoman" w:cs="TimesNewRoman"/>
          <w:b/>
          <w:bCs/>
          <w:sz w:val="24"/>
        </w:rPr>
        <w:t>Транспортирование и хранение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lastRenderedPageBreak/>
        <w:t xml:space="preserve">Транспортирование и хранение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</w:t>
      </w:r>
      <w:r w:rsidRPr="0052335A">
        <w:rPr>
          <w:sz w:val="24"/>
        </w:rPr>
        <w:t xml:space="preserve">– </w:t>
      </w:r>
      <w:r w:rsidRPr="0052335A">
        <w:rPr>
          <w:rFonts w:ascii="TimesNewRoman" w:hAnsi="TimesNewRoman" w:cs="TimesNewRoman"/>
          <w:sz w:val="24"/>
        </w:rPr>
        <w:t>по ГОСТ 1510. Совместное транспортирование и хранение топлива с другими материалами и изделиями должны производиться в соответствии с ГОСТ 12.1.004.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,Bold" w:hAnsi="TimesNewRoman,Bold" w:cs="TimesNewRoman,Bold"/>
          <w:b/>
          <w:bCs/>
          <w:sz w:val="24"/>
        </w:rPr>
      </w:pP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b/>
          <w:bCs/>
          <w:sz w:val="24"/>
        </w:rPr>
      </w:pPr>
      <w:r w:rsidRPr="0052335A">
        <w:rPr>
          <w:rFonts w:ascii="TimesNewRoman,Bold" w:hAnsi="TimesNewRoman,Bold" w:cs="TimesNewRoman,Bold"/>
          <w:b/>
          <w:bCs/>
          <w:sz w:val="24"/>
        </w:rPr>
        <w:t xml:space="preserve">8 </w:t>
      </w:r>
      <w:r w:rsidRPr="0052335A">
        <w:rPr>
          <w:rFonts w:ascii="TimesNewRoman" w:hAnsi="TimesNewRoman" w:cs="TimesNewRoman"/>
          <w:b/>
          <w:bCs/>
          <w:sz w:val="24"/>
        </w:rPr>
        <w:t>Гарантии изготовителя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r w:rsidRPr="0052335A">
        <w:rPr>
          <w:rFonts w:ascii="TimesNewRoman" w:hAnsi="TimesNewRoman" w:cs="TimesNewRoman"/>
          <w:sz w:val="24"/>
        </w:rPr>
        <w:t xml:space="preserve">Изготовитель гарантирует соответствие </w:t>
      </w:r>
      <w:r w:rsidRPr="00854410">
        <w:rPr>
          <w:rFonts w:ascii="TimesNewRoman" w:hAnsi="TimesNewRoman" w:cs="TimesNewRoman"/>
          <w:sz w:val="24"/>
          <w:highlight w:val="yellow"/>
        </w:rPr>
        <w:t>топлива печного</w:t>
      </w:r>
      <w:r w:rsidRPr="0052335A">
        <w:rPr>
          <w:rFonts w:ascii="TimesNewRoman" w:hAnsi="TimesNewRoman" w:cs="TimesNewRoman"/>
          <w:sz w:val="24"/>
        </w:rPr>
        <w:t xml:space="preserve"> требованиям настоящего стандарта при соблюдении условий транспортирование и хранения.</w:t>
      </w:r>
    </w:p>
    <w:p w:rsidR="001A2FE6" w:rsidRPr="0052335A" w:rsidRDefault="001A2FE6" w:rsidP="00224023">
      <w:pPr>
        <w:pStyle w:val="afa"/>
        <w:tabs>
          <w:tab w:val="left" w:pos="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2335A">
        <w:rPr>
          <w:rFonts w:ascii="TimesNewRoman" w:hAnsi="TimesNewRoman" w:cs="TimesNewRoman"/>
          <w:sz w:val="24"/>
          <w:szCs w:val="24"/>
        </w:rPr>
        <w:t xml:space="preserve">Гарантийный срок хранения топлива печного </w:t>
      </w:r>
      <w:r w:rsidRPr="0052335A">
        <w:rPr>
          <w:rFonts w:ascii="Times New Roman" w:hAnsi="Times New Roman" w:cs="Times New Roman"/>
          <w:sz w:val="24"/>
          <w:szCs w:val="24"/>
        </w:rPr>
        <w:t xml:space="preserve">- </w:t>
      </w:r>
      <w:r w:rsidRPr="0052335A">
        <w:rPr>
          <w:rFonts w:ascii="TimesNewRoman" w:hAnsi="TimesNewRoman" w:cs="TimesNewRoman"/>
          <w:sz w:val="24"/>
          <w:szCs w:val="24"/>
        </w:rPr>
        <w:t>три года со дня изготовления при условии соблюдения правил хранения и транспортирования.</w:t>
      </w:r>
    </w:p>
    <w:p w:rsidR="008B3414" w:rsidRPr="0052335A" w:rsidRDefault="008B3414" w:rsidP="008B3414">
      <w:pPr>
        <w:ind w:firstLine="567"/>
        <w:jc w:val="center"/>
        <w:rPr>
          <w:b/>
          <w:sz w:val="24"/>
        </w:rPr>
      </w:pPr>
      <w:r w:rsidRPr="0052335A">
        <w:rPr>
          <w:b/>
          <w:sz w:val="24"/>
        </w:rPr>
        <w:t xml:space="preserve"> </w:t>
      </w:r>
    </w:p>
    <w:p w:rsidR="00086300" w:rsidRPr="0052335A" w:rsidRDefault="00086300" w:rsidP="00086300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15" w:name="_Toc524455461"/>
      <w:r w:rsidRPr="0052335A">
        <w:rPr>
          <w:sz w:val="24"/>
          <w:szCs w:val="24"/>
        </w:rPr>
        <w:lastRenderedPageBreak/>
        <w:t>Библиография</w:t>
      </w:r>
      <w:bookmarkEnd w:id="15"/>
    </w:p>
    <w:p w:rsidR="00086300" w:rsidRPr="0052335A" w:rsidRDefault="00086300" w:rsidP="00086300">
      <w:pPr>
        <w:rPr>
          <w:b/>
          <w:szCs w:val="28"/>
        </w:rPr>
      </w:pP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  <w:r w:rsidRPr="0052335A">
        <w:rPr>
          <w:bCs/>
          <w:color w:val="000000"/>
          <w:sz w:val="24"/>
        </w:rPr>
        <w:t>[1] Технический регламент «Требования по оборудованию зданий, помещений, и сооружений системами автоматического пожаротушения и автоматической пожарной сигнализации, оповещения и управления эвакуацией людей при пожаре» (утвержден постановлением Правительства Республики Казахстан от 29 августа 2008 года № 796).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  <w:r w:rsidRPr="0052335A">
        <w:rPr>
          <w:bCs/>
          <w:color w:val="000000"/>
          <w:sz w:val="24"/>
        </w:rPr>
        <w:t>[2] Технический регламент «Требования к сигнальным цветам, разметкам и знакам безопасности на производственных объектах» (утвержден постановлением Правительства Республики Казахстан от 29 августа 2008 года № 803).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  <w:r w:rsidRPr="0052335A">
        <w:rPr>
          <w:bCs/>
          <w:color w:val="000000"/>
          <w:sz w:val="24"/>
        </w:rPr>
        <w:t>[3] Технический регламент «Требования к безопасности пожарной техники для защиты объектов» (утвержден постановлением Правительства Республики Казахстан от 16 января 2009 года № 16).</w:t>
      </w:r>
    </w:p>
    <w:p w:rsidR="001A2FE6" w:rsidRPr="0052335A" w:rsidRDefault="001A2FE6" w:rsidP="00224023">
      <w:pPr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  <w:r w:rsidRPr="0052335A">
        <w:rPr>
          <w:bCs/>
          <w:color w:val="000000"/>
          <w:sz w:val="24"/>
        </w:rPr>
        <w:t>[4] Технический регламент «Общие требования к пожарной безопасности» (утвержден постановлением Правительства Республики Казахстан от 16 января 2009 года № 14).</w:t>
      </w:r>
    </w:p>
    <w:p w:rsidR="008801AA" w:rsidRPr="0052335A" w:rsidRDefault="001A2FE6" w:rsidP="00224023">
      <w:pPr>
        <w:autoSpaceDE w:val="0"/>
        <w:autoSpaceDN w:val="0"/>
        <w:adjustRightInd w:val="0"/>
        <w:ind w:firstLine="709"/>
        <w:rPr>
          <w:sz w:val="24"/>
        </w:rPr>
      </w:pPr>
      <w:r w:rsidRPr="0052335A">
        <w:rPr>
          <w:bCs/>
          <w:color w:val="000000"/>
          <w:sz w:val="24"/>
        </w:rPr>
        <w:t>[5] Технический регламент «Процедуры подтверждения соответствия» (утвержден постановлением Правительства Республики Казахстан от 4 февраля 2008 года № 90).</w:t>
      </w:r>
    </w:p>
    <w:p w:rsidR="00086300" w:rsidRPr="0052335A" w:rsidRDefault="00086300" w:rsidP="00DA334C">
      <w:pPr>
        <w:ind w:firstLine="709"/>
        <w:rPr>
          <w:rFonts w:eastAsia="Calibri"/>
          <w:sz w:val="24"/>
          <w:lang w:eastAsia="en-US"/>
        </w:rPr>
      </w:pPr>
    </w:p>
    <w:p w:rsidR="000773C2" w:rsidRPr="0052335A" w:rsidRDefault="000773C2" w:rsidP="00DA334C">
      <w:pPr>
        <w:ind w:firstLine="709"/>
        <w:rPr>
          <w:rFonts w:eastAsia="Calibri"/>
          <w:sz w:val="24"/>
          <w:lang w:eastAsia="en-US"/>
        </w:rPr>
      </w:pPr>
    </w:p>
    <w:p w:rsidR="000773C2" w:rsidRPr="0052335A" w:rsidRDefault="000773C2" w:rsidP="00DA334C">
      <w:pPr>
        <w:ind w:firstLine="709"/>
        <w:rPr>
          <w:rFonts w:eastAsia="Calibri"/>
          <w:sz w:val="24"/>
          <w:lang w:eastAsia="en-US"/>
        </w:rPr>
      </w:pPr>
    </w:p>
    <w:p w:rsidR="000773C2" w:rsidRPr="0052335A" w:rsidRDefault="000773C2" w:rsidP="00DA334C">
      <w:pPr>
        <w:ind w:firstLine="709"/>
        <w:rPr>
          <w:rFonts w:eastAsia="Calibri"/>
          <w:sz w:val="24"/>
          <w:lang w:eastAsia="en-US"/>
        </w:rPr>
      </w:pPr>
    </w:p>
    <w:p w:rsidR="000773C2" w:rsidRPr="0052335A" w:rsidRDefault="000773C2" w:rsidP="00DA334C">
      <w:pPr>
        <w:ind w:firstLine="709"/>
        <w:rPr>
          <w:rFonts w:eastAsia="Calibri"/>
          <w:sz w:val="24"/>
          <w:lang w:eastAsia="en-US"/>
        </w:rPr>
      </w:pPr>
    </w:p>
    <w:p w:rsidR="000773C2" w:rsidRPr="0052335A" w:rsidRDefault="000773C2" w:rsidP="00DA334C">
      <w:pPr>
        <w:ind w:firstLine="709"/>
        <w:rPr>
          <w:rFonts w:eastAsia="Calibri"/>
          <w:sz w:val="24"/>
          <w:lang w:eastAsia="en-US"/>
        </w:rPr>
      </w:pPr>
    </w:p>
    <w:p w:rsidR="000773C2" w:rsidRPr="0052335A" w:rsidRDefault="000773C2" w:rsidP="00DA334C">
      <w:pPr>
        <w:ind w:firstLine="709"/>
        <w:rPr>
          <w:rFonts w:eastAsia="Calibri"/>
          <w:sz w:val="24"/>
          <w:lang w:eastAsia="en-US"/>
        </w:rPr>
      </w:pPr>
    </w:p>
    <w:p w:rsidR="000773C2" w:rsidRPr="0052335A" w:rsidRDefault="000773C2" w:rsidP="00DA334C">
      <w:pPr>
        <w:ind w:firstLine="709"/>
        <w:rPr>
          <w:rFonts w:eastAsia="Calibri"/>
          <w:sz w:val="24"/>
          <w:lang w:eastAsia="en-US"/>
        </w:rPr>
      </w:pPr>
    </w:p>
    <w:p w:rsidR="000773C2" w:rsidRPr="0052335A" w:rsidRDefault="000773C2" w:rsidP="00DA334C">
      <w:pPr>
        <w:ind w:firstLine="709"/>
        <w:rPr>
          <w:rFonts w:eastAsia="Calibri"/>
          <w:sz w:val="24"/>
          <w:lang w:eastAsia="en-US"/>
        </w:rPr>
      </w:pPr>
    </w:p>
    <w:p w:rsidR="000773C2" w:rsidRPr="0052335A" w:rsidRDefault="000773C2" w:rsidP="00DA334C">
      <w:pPr>
        <w:ind w:firstLine="709"/>
        <w:rPr>
          <w:rFonts w:eastAsia="Calibri"/>
          <w:sz w:val="24"/>
          <w:lang w:eastAsia="en-US"/>
        </w:rPr>
      </w:pPr>
    </w:p>
    <w:p w:rsidR="000773C2" w:rsidRPr="0052335A" w:rsidRDefault="000773C2" w:rsidP="00DA334C">
      <w:pPr>
        <w:ind w:firstLine="709"/>
        <w:rPr>
          <w:rFonts w:eastAsia="Calibri"/>
          <w:sz w:val="24"/>
          <w:lang w:eastAsia="en-US"/>
        </w:rPr>
      </w:pPr>
    </w:p>
    <w:p w:rsidR="000773C2" w:rsidRPr="0052335A" w:rsidRDefault="000773C2" w:rsidP="00DA334C">
      <w:pPr>
        <w:ind w:firstLine="709"/>
        <w:rPr>
          <w:rFonts w:eastAsia="Calibri"/>
          <w:sz w:val="24"/>
          <w:lang w:eastAsia="en-US"/>
        </w:rPr>
      </w:pPr>
    </w:p>
    <w:p w:rsidR="00086300" w:rsidRPr="0052335A" w:rsidRDefault="00086300" w:rsidP="00086300">
      <w:pPr>
        <w:tabs>
          <w:tab w:val="left" w:pos="2364"/>
        </w:tabs>
        <w:rPr>
          <w:rFonts w:eastAsia="Calibri"/>
          <w:sz w:val="24"/>
          <w:lang w:eastAsia="en-US"/>
        </w:rPr>
      </w:pPr>
    </w:p>
    <w:p w:rsidR="00086300" w:rsidRPr="0052335A" w:rsidRDefault="00086300" w:rsidP="00DA334C">
      <w:pPr>
        <w:ind w:firstLine="709"/>
        <w:rPr>
          <w:rFonts w:eastAsia="Calibri"/>
          <w:sz w:val="24"/>
          <w:lang w:eastAsia="en-US"/>
        </w:rPr>
      </w:pPr>
    </w:p>
    <w:p w:rsidR="00086300" w:rsidRPr="0052335A" w:rsidRDefault="00086300" w:rsidP="00DA334C">
      <w:pPr>
        <w:ind w:firstLine="709"/>
        <w:rPr>
          <w:rFonts w:eastAsia="Calibri"/>
          <w:sz w:val="24"/>
          <w:lang w:eastAsia="en-US"/>
        </w:rPr>
      </w:pPr>
    </w:p>
    <w:p w:rsidR="00086300" w:rsidRPr="0052335A" w:rsidRDefault="00086300" w:rsidP="00DA334C">
      <w:pPr>
        <w:ind w:firstLine="709"/>
        <w:rPr>
          <w:rFonts w:eastAsia="Calibri"/>
          <w:sz w:val="24"/>
          <w:lang w:eastAsia="en-US"/>
        </w:rPr>
      </w:pPr>
    </w:p>
    <w:p w:rsidR="00086300" w:rsidRPr="0052335A" w:rsidRDefault="00086300" w:rsidP="00DA334C">
      <w:pPr>
        <w:ind w:firstLine="709"/>
        <w:rPr>
          <w:rFonts w:eastAsia="Calibri"/>
          <w:sz w:val="24"/>
          <w:lang w:eastAsia="en-US"/>
        </w:rPr>
      </w:pPr>
    </w:p>
    <w:p w:rsidR="00086300" w:rsidRPr="0052335A" w:rsidRDefault="00086300" w:rsidP="00DA334C">
      <w:pPr>
        <w:ind w:firstLine="709"/>
        <w:rPr>
          <w:rFonts w:eastAsia="Calibri"/>
          <w:sz w:val="24"/>
          <w:lang w:eastAsia="en-US"/>
        </w:rPr>
      </w:pPr>
    </w:p>
    <w:p w:rsidR="006E7C37" w:rsidRPr="0052335A" w:rsidRDefault="006E7C37" w:rsidP="006E7C37"/>
    <w:p w:rsidR="006E7C37" w:rsidRPr="0052335A" w:rsidRDefault="006E7C37" w:rsidP="00D119FD">
      <w:pPr>
        <w:autoSpaceDE w:val="0"/>
        <w:autoSpaceDN w:val="0"/>
        <w:adjustRightInd w:val="0"/>
        <w:ind w:firstLine="567"/>
        <w:rPr>
          <w:sz w:val="24"/>
        </w:rPr>
      </w:pPr>
    </w:p>
    <w:p w:rsidR="00086300" w:rsidRPr="0052335A" w:rsidRDefault="00086300" w:rsidP="00F43EA1">
      <w:pPr>
        <w:suppressAutoHyphens/>
        <w:ind w:firstLine="567"/>
      </w:pPr>
    </w:p>
    <w:p w:rsidR="00A52EB3" w:rsidRPr="0052335A" w:rsidRDefault="00A52EB3" w:rsidP="00F43EA1">
      <w:pPr>
        <w:suppressAutoHyphens/>
        <w:ind w:firstLine="567"/>
      </w:pPr>
    </w:p>
    <w:p w:rsidR="00086300" w:rsidRPr="0052335A" w:rsidRDefault="00086300" w:rsidP="00F43EA1">
      <w:pPr>
        <w:suppressAutoHyphens/>
        <w:ind w:firstLine="567"/>
      </w:pPr>
    </w:p>
    <w:p w:rsidR="00086300" w:rsidRPr="0052335A" w:rsidRDefault="00086300" w:rsidP="00F43EA1">
      <w:pPr>
        <w:suppressAutoHyphens/>
        <w:ind w:firstLine="567"/>
      </w:pPr>
    </w:p>
    <w:p w:rsidR="00086300" w:rsidRPr="0052335A" w:rsidRDefault="00086300" w:rsidP="00F43EA1">
      <w:pPr>
        <w:suppressAutoHyphens/>
        <w:ind w:firstLine="567"/>
      </w:pPr>
    </w:p>
    <w:p w:rsidR="00F43EA1" w:rsidRPr="0052335A" w:rsidRDefault="00A52EB3" w:rsidP="00224023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52335A">
        <w:rPr>
          <w:rFonts w:ascii="Times New Roman" w:hAnsi="Times New Roman" w:cs="Times New Roman"/>
          <w:b/>
        </w:rPr>
        <w:t>УДК 665.63 МКС 75.160.20                                                                  КПВЭД 19.20.28</w:t>
      </w:r>
    </w:p>
    <w:p w:rsidR="00F43EA1" w:rsidRPr="0052335A" w:rsidRDefault="00F43EA1" w:rsidP="00224023">
      <w:pPr>
        <w:pStyle w:val="Style41"/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:rsidR="00F43EA1" w:rsidRPr="0052335A" w:rsidRDefault="00A52EB3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proofErr w:type="gramStart"/>
      <w:r w:rsidRPr="0052335A">
        <w:rPr>
          <w:rFonts w:ascii="TimesNewRoman" w:hAnsi="TimesNewRoman" w:cs="TimesNewRoman"/>
          <w:b/>
          <w:bCs/>
          <w:sz w:val="24"/>
        </w:rPr>
        <w:t>Ключевые слова</w:t>
      </w:r>
      <w:r w:rsidRPr="0052335A">
        <w:rPr>
          <w:rFonts w:ascii="TimesNewRoman" w:hAnsi="TimesNewRoman" w:cs="TimesNewRoman"/>
          <w:sz w:val="24"/>
        </w:rPr>
        <w:t>: печное топливо, фракционный состав, упаковка, маркировка, приемка, методы испытаний, хранение</w:t>
      </w:r>
      <w:r w:rsidRPr="0052335A">
        <w:rPr>
          <w:lang w:eastAsia="ar-SA"/>
        </w:rPr>
        <w:t>.</w:t>
      </w:r>
      <w:proofErr w:type="gramEnd"/>
    </w:p>
    <w:p w:rsidR="00DD3F66" w:rsidRPr="0052335A" w:rsidRDefault="00DD3F66" w:rsidP="00F43EA1">
      <w:pPr>
        <w:pStyle w:val="Style41"/>
        <w:pBdr>
          <w:bottom w:val="single" w:sz="12" w:space="1" w:color="auto"/>
        </w:pBdr>
        <w:suppressAutoHyphens/>
        <w:jc w:val="both"/>
        <w:rPr>
          <w:color w:val="000000"/>
          <w:spacing w:val="-6"/>
        </w:rPr>
      </w:pPr>
    </w:p>
    <w:p w:rsidR="00DD3F66" w:rsidRPr="0052335A" w:rsidRDefault="00F43EA1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52335A">
        <w:rPr>
          <w:color w:val="000000"/>
          <w:spacing w:val="-6"/>
          <w:sz w:val="16"/>
          <w:szCs w:val="16"/>
        </w:rPr>
        <w:t xml:space="preserve">   </w:t>
      </w:r>
      <w:bookmarkStart w:id="16" w:name="OLE_LINK248"/>
      <w:bookmarkStart w:id="17" w:name="OLE_LINK249"/>
      <w:bookmarkStart w:id="18" w:name="OLE_LINK250"/>
    </w:p>
    <w:p w:rsidR="00F32ADB" w:rsidRPr="0052335A" w:rsidRDefault="00F32ADB" w:rsidP="00F32ADB">
      <w:pPr>
        <w:shd w:val="clear" w:color="auto" w:fill="FFFFFF"/>
        <w:rPr>
          <w:color w:val="000000"/>
          <w:spacing w:val="-6"/>
          <w:sz w:val="16"/>
          <w:szCs w:val="16"/>
        </w:rPr>
      </w:pPr>
    </w:p>
    <w:p w:rsidR="00F32ADB" w:rsidRPr="0052335A" w:rsidRDefault="00F32ADB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:rsidR="00A52EB3" w:rsidRPr="0052335A" w:rsidRDefault="00A52EB3" w:rsidP="00224023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52335A">
        <w:rPr>
          <w:rFonts w:ascii="Times New Roman" w:hAnsi="Times New Roman" w:cs="Times New Roman"/>
          <w:b/>
        </w:rPr>
        <w:t>УДК 665.63 МКС 75.160.20                                                                  КПВЭД 19.20.28</w:t>
      </w:r>
    </w:p>
    <w:p w:rsidR="00A52EB3" w:rsidRPr="0052335A" w:rsidRDefault="00A52EB3" w:rsidP="00224023">
      <w:pPr>
        <w:pStyle w:val="Style41"/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:rsidR="00A52EB3" w:rsidRPr="0052335A" w:rsidRDefault="00A52EB3" w:rsidP="00224023">
      <w:pPr>
        <w:autoSpaceDE w:val="0"/>
        <w:autoSpaceDN w:val="0"/>
        <w:adjustRightInd w:val="0"/>
        <w:ind w:firstLine="709"/>
        <w:rPr>
          <w:rFonts w:ascii="TimesNewRoman" w:hAnsi="TimesNewRoman" w:cs="TimesNewRoman"/>
          <w:sz w:val="24"/>
        </w:rPr>
      </w:pPr>
      <w:proofErr w:type="gramStart"/>
      <w:r w:rsidRPr="0052335A">
        <w:rPr>
          <w:rFonts w:ascii="TimesNewRoman" w:hAnsi="TimesNewRoman" w:cs="TimesNewRoman"/>
          <w:b/>
          <w:bCs/>
          <w:sz w:val="24"/>
        </w:rPr>
        <w:t>Ключевые слова</w:t>
      </w:r>
      <w:r w:rsidRPr="0052335A">
        <w:rPr>
          <w:rFonts w:ascii="TimesNewRoman" w:hAnsi="TimesNewRoman" w:cs="TimesNewRoman"/>
          <w:sz w:val="24"/>
        </w:rPr>
        <w:t>: печное топливо, фракционный состав, упаковка, маркировка, приемка, методы испытаний, хранение</w:t>
      </w:r>
      <w:r w:rsidRPr="0052335A">
        <w:rPr>
          <w:lang w:eastAsia="ar-SA"/>
        </w:rPr>
        <w:t>.</w:t>
      </w:r>
      <w:proofErr w:type="gramEnd"/>
    </w:p>
    <w:p w:rsidR="00DD3F66" w:rsidRPr="0052335A" w:rsidRDefault="00DD3F66" w:rsidP="00DD3F66">
      <w:pPr>
        <w:pStyle w:val="Style41"/>
        <w:pBdr>
          <w:bottom w:val="single" w:sz="12" w:space="1" w:color="auto"/>
        </w:pBdr>
        <w:suppressAutoHyphens/>
        <w:jc w:val="both"/>
        <w:rPr>
          <w:color w:val="000000"/>
          <w:spacing w:val="-6"/>
          <w:sz w:val="16"/>
          <w:szCs w:val="16"/>
        </w:rPr>
      </w:pPr>
    </w:p>
    <w:p w:rsidR="00DD3F66" w:rsidRPr="0052335A" w:rsidRDefault="00DD3F66" w:rsidP="00530B40">
      <w:pPr>
        <w:suppressAutoHyphens/>
        <w:ind w:firstLine="567"/>
        <w:rPr>
          <w:sz w:val="24"/>
        </w:rPr>
      </w:pPr>
    </w:p>
    <w:p w:rsidR="00DD3F66" w:rsidRPr="0052335A" w:rsidRDefault="00DD3F66" w:rsidP="00530B40">
      <w:pPr>
        <w:suppressAutoHyphens/>
        <w:ind w:firstLine="567"/>
        <w:rPr>
          <w:sz w:val="24"/>
        </w:rPr>
      </w:pPr>
    </w:p>
    <w:bookmarkEnd w:id="16"/>
    <w:bookmarkEnd w:id="17"/>
    <w:bookmarkEnd w:id="18"/>
    <w:p w:rsidR="0050601F" w:rsidRPr="0052335A" w:rsidRDefault="0050601F" w:rsidP="00224023">
      <w:pPr>
        <w:suppressAutoHyphens/>
        <w:ind w:firstLine="709"/>
        <w:rPr>
          <w:sz w:val="24"/>
        </w:rPr>
      </w:pPr>
      <w:r w:rsidRPr="0052335A">
        <w:rPr>
          <w:sz w:val="24"/>
        </w:rPr>
        <w:t>РАЗРАБОТЧИК:</w:t>
      </w:r>
    </w:p>
    <w:p w:rsidR="0050601F" w:rsidRPr="0052335A" w:rsidRDefault="0050601F" w:rsidP="00224023">
      <w:pPr>
        <w:suppressAutoHyphens/>
        <w:ind w:firstLine="709"/>
        <w:jc w:val="left"/>
        <w:rPr>
          <w:sz w:val="24"/>
        </w:rPr>
      </w:pPr>
      <w:r w:rsidRPr="0052335A">
        <w:rPr>
          <w:sz w:val="24"/>
        </w:rPr>
        <w:t xml:space="preserve">Республиканское государственное предприятие «Казахстанский институт стандартизации и </w:t>
      </w:r>
      <w:r w:rsidR="00A52EB3" w:rsidRPr="0052335A">
        <w:rPr>
          <w:sz w:val="24"/>
        </w:rPr>
        <w:t>метрологии</w:t>
      </w:r>
      <w:r w:rsidRPr="0052335A">
        <w:rPr>
          <w:sz w:val="24"/>
        </w:rPr>
        <w:t>»</w:t>
      </w:r>
    </w:p>
    <w:p w:rsidR="007E2880" w:rsidRPr="0052335A" w:rsidRDefault="007E2880" w:rsidP="00224023">
      <w:pPr>
        <w:tabs>
          <w:tab w:val="left" w:pos="3104"/>
        </w:tabs>
        <w:suppressAutoHyphens/>
        <w:ind w:firstLine="709"/>
        <w:rPr>
          <w:sz w:val="24"/>
        </w:rPr>
      </w:pPr>
    </w:p>
    <w:p w:rsidR="0050601F" w:rsidRPr="0052335A" w:rsidRDefault="0050601F" w:rsidP="00224023">
      <w:pPr>
        <w:tabs>
          <w:tab w:val="left" w:pos="3104"/>
        </w:tabs>
        <w:suppressAutoHyphens/>
        <w:ind w:firstLine="709"/>
        <w:rPr>
          <w:sz w:val="24"/>
        </w:rPr>
      </w:pPr>
      <w:r w:rsidRPr="0052335A">
        <w:rPr>
          <w:sz w:val="24"/>
        </w:rPr>
        <w:tab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567"/>
        <w:gridCol w:w="3110"/>
        <w:gridCol w:w="1893"/>
      </w:tblGrid>
      <w:tr w:rsidR="007E2880" w:rsidRPr="0052335A" w:rsidTr="00853BC0">
        <w:tc>
          <w:tcPr>
            <w:tcW w:w="2386" w:type="pct"/>
          </w:tcPr>
          <w:p w:rsidR="007E2880" w:rsidRPr="0052335A" w:rsidRDefault="007E2880" w:rsidP="00224023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52335A">
              <w:rPr>
                <w:color w:val="000000"/>
                <w:sz w:val="24"/>
                <w:lang w:eastAsia="en-US"/>
              </w:rPr>
              <w:t xml:space="preserve">Заместитель </w:t>
            </w:r>
          </w:p>
          <w:p w:rsidR="007E2880" w:rsidRPr="0052335A" w:rsidRDefault="007E2880" w:rsidP="00224023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52335A">
              <w:rPr>
                <w:color w:val="000000"/>
                <w:sz w:val="24"/>
                <w:lang w:eastAsia="en-US"/>
              </w:rPr>
              <w:t>генерального директора</w:t>
            </w:r>
          </w:p>
          <w:p w:rsidR="007E2880" w:rsidRPr="0052335A" w:rsidRDefault="007E2880" w:rsidP="00224023">
            <w:pPr>
              <w:suppressAutoHyphens/>
              <w:ind w:firstLine="709"/>
              <w:rPr>
                <w:sz w:val="24"/>
                <w:lang w:eastAsia="en-US"/>
              </w:rPr>
            </w:pPr>
          </w:p>
        </w:tc>
        <w:tc>
          <w:tcPr>
            <w:tcW w:w="1625" w:type="pct"/>
          </w:tcPr>
          <w:p w:rsidR="007E2880" w:rsidRPr="0052335A" w:rsidRDefault="007E2880" w:rsidP="00224023">
            <w:pPr>
              <w:suppressAutoHyphens/>
              <w:ind w:firstLine="709"/>
              <w:rPr>
                <w:sz w:val="24"/>
                <w:lang w:eastAsia="en-US"/>
              </w:rPr>
            </w:pPr>
          </w:p>
        </w:tc>
        <w:tc>
          <w:tcPr>
            <w:tcW w:w="989" w:type="pct"/>
          </w:tcPr>
          <w:p w:rsidR="00224023" w:rsidRDefault="00224023" w:rsidP="00224023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:rsidR="007E2880" w:rsidRPr="0052335A" w:rsidRDefault="00A52EB3" w:rsidP="00224023">
            <w:pPr>
              <w:suppressAutoHyphens/>
              <w:rPr>
                <w:sz w:val="24"/>
                <w:lang w:eastAsia="en-US"/>
              </w:rPr>
            </w:pPr>
            <w:r w:rsidRPr="0052335A">
              <w:rPr>
                <w:color w:val="000000"/>
                <w:sz w:val="24"/>
                <w:lang w:eastAsia="en-US"/>
              </w:rPr>
              <w:t>С</w:t>
            </w:r>
            <w:r w:rsidR="007E2880" w:rsidRPr="0052335A">
              <w:rPr>
                <w:color w:val="000000"/>
                <w:sz w:val="24"/>
                <w:lang w:eastAsia="en-US"/>
              </w:rPr>
              <w:t xml:space="preserve">. </w:t>
            </w:r>
            <w:proofErr w:type="spellStart"/>
            <w:r w:rsidRPr="0052335A">
              <w:rPr>
                <w:color w:val="000000"/>
                <w:sz w:val="24"/>
                <w:lang w:eastAsia="en-US"/>
              </w:rPr>
              <w:t>Радаев</w:t>
            </w:r>
            <w:proofErr w:type="spellEnd"/>
          </w:p>
        </w:tc>
      </w:tr>
      <w:tr w:rsidR="009D3730" w:rsidRPr="0052335A" w:rsidTr="00853BC0">
        <w:tc>
          <w:tcPr>
            <w:tcW w:w="2386" w:type="pct"/>
          </w:tcPr>
          <w:p w:rsidR="009D3730" w:rsidRPr="009D3730" w:rsidRDefault="009D3730" w:rsidP="009D3730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9D3730">
              <w:rPr>
                <w:color w:val="000000"/>
                <w:sz w:val="24"/>
                <w:lang w:eastAsia="en-US"/>
              </w:rPr>
              <w:t xml:space="preserve">Руководитель </w:t>
            </w:r>
          </w:p>
          <w:p w:rsidR="009D3730" w:rsidRPr="0052335A" w:rsidRDefault="009D3730" w:rsidP="009D3730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9D3730">
              <w:rPr>
                <w:color w:val="000000"/>
                <w:sz w:val="24"/>
                <w:lang w:eastAsia="en-US"/>
              </w:rPr>
              <w:t>Департамента стандартизации</w:t>
            </w:r>
            <w:r w:rsidRPr="009D3730">
              <w:rPr>
                <w:color w:val="000000"/>
                <w:sz w:val="24"/>
                <w:lang w:eastAsia="en-US"/>
              </w:rPr>
              <w:tab/>
            </w:r>
            <w:r w:rsidRPr="009D3730">
              <w:rPr>
                <w:color w:val="000000"/>
                <w:sz w:val="24"/>
                <w:lang w:eastAsia="en-US"/>
              </w:rPr>
              <w:tab/>
            </w:r>
          </w:p>
        </w:tc>
        <w:tc>
          <w:tcPr>
            <w:tcW w:w="1625" w:type="pct"/>
          </w:tcPr>
          <w:p w:rsidR="009D3730" w:rsidRPr="0052335A" w:rsidRDefault="009D3730" w:rsidP="00224023">
            <w:pPr>
              <w:suppressAutoHyphens/>
              <w:ind w:firstLine="709"/>
              <w:rPr>
                <w:sz w:val="24"/>
                <w:lang w:eastAsia="en-US"/>
              </w:rPr>
            </w:pPr>
          </w:p>
        </w:tc>
        <w:tc>
          <w:tcPr>
            <w:tcW w:w="989" w:type="pct"/>
          </w:tcPr>
          <w:p w:rsidR="009D3730" w:rsidRDefault="009D3730" w:rsidP="00224023">
            <w:pPr>
              <w:suppressAutoHyphens/>
              <w:rPr>
                <w:color w:val="000000"/>
                <w:sz w:val="24"/>
                <w:lang w:eastAsia="en-US"/>
              </w:rPr>
            </w:pPr>
          </w:p>
          <w:p w:rsidR="009D3730" w:rsidRDefault="009D3730" w:rsidP="00224023">
            <w:pPr>
              <w:suppressAutoHyphens/>
              <w:rPr>
                <w:color w:val="000000"/>
                <w:sz w:val="24"/>
                <w:lang w:val="en-US" w:eastAsia="en-US"/>
              </w:rPr>
            </w:pPr>
            <w:r w:rsidRPr="009D3730">
              <w:rPr>
                <w:color w:val="000000"/>
                <w:sz w:val="24"/>
                <w:lang w:eastAsia="en-US"/>
              </w:rPr>
              <w:t xml:space="preserve">С. </w:t>
            </w:r>
            <w:proofErr w:type="spellStart"/>
            <w:r w:rsidRPr="009D3730">
              <w:rPr>
                <w:color w:val="000000"/>
                <w:sz w:val="24"/>
                <w:lang w:eastAsia="en-US"/>
              </w:rPr>
              <w:t>Карибжанова</w:t>
            </w:r>
            <w:proofErr w:type="spellEnd"/>
          </w:p>
        </w:tc>
      </w:tr>
      <w:tr w:rsidR="007E2880" w:rsidRPr="0052335A" w:rsidTr="00A52EB3">
        <w:trPr>
          <w:trHeight w:val="1547"/>
        </w:trPr>
        <w:tc>
          <w:tcPr>
            <w:tcW w:w="2386" w:type="pct"/>
          </w:tcPr>
          <w:p w:rsidR="00A52EB3" w:rsidRPr="0052335A" w:rsidRDefault="00A52EB3" w:rsidP="00224023">
            <w:pPr>
              <w:suppressAutoHyphens/>
              <w:ind w:firstLine="709"/>
              <w:jc w:val="left"/>
              <w:rPr>
                <w:bCs/>
                <w:color w:val="000000"/>
                <w:sz w:val="24"/>
                <w:lang w:eastAsia="en-US"/>
              </w:rPr>
            </w:pPr>
            <w:proofErr w:type="spellStart"/>
            <w:r w:rsidRPr="0052335A">
              <w:rPr>
                <w:bCs/>
                <w:color w:val="000000"/>
                <w:sz w:val="24"/>
                <w:lang w:eastAsia="en-US"/>
              </w:rPr>
              <w:t>Ведуший</w:t>
            </w:r>
            <w:proofErr w:type="spellEnd"/>
            <w:r w:rsidRPr="0052335A">
              <w:rPr>
                <w:bCs/>
                <w:color w:val="000000"/>
                <w:sz w:val="24"/>
                <w:lang w:eastAsia="en-US"/>
              </w:rPr>
              <w:t xml:space="preserve"> специалист </w:t>
            </w:r>
          </w:p>
          <w:p w:rsidR="007E2880" w:rsidRPr="0052335A" w:rsidRDefault="00A52EB3" w:rsidP="00224023">
            <w:pPr>
              <w:suppressAutoHyphens/>
              <w:ind w:firstLine="709"/>
              <w:jc w:val="left"/>
              <w:rPr>
                <w:bCs/>
                <w:color w:val="000000"/>
                <w:sz w:val="24"/>
                <w:lang w:eastAsia="en-US"/>
              </w:rPr>
            </w:pPr>
            <w:r w:rsidRPr="0052335A">
              <w:rPr>
                <w:bCs/>
                <w:color w:val="000000"/>
                <w:sz w:val="24"/>
                <w:lang w:eastAsia="en-US"/>
              </w:rPr>
              <w:t>Департамента с</w:t>
            </w:r>
            <w:r w:rsidR="007E2880" w:rsidRPr="0052335A">
              <w:rPr>
                <w:bCs/>
                <w:color w:val="000000"/>
                <w:sz w:val="24"/>
                <w:lang w:eastAsia="en-US"/>
              </w:rPr>
              <w:t>тандартизации</w:t>
            </w:r>
          </w:p>
          <w:p w:rsidR="007E2880" w:rsidRPr="0052335A" w:rsidRDefault="007E2880" w:rsidP="00224023">
            <w:pPr>
              <w:suppressAutoHyphens/>
              <w:ind w:firstLine="709"/>
              <w:jc w:val="left"/>
              <w:rPr>
                <w:bCs/>
                <w:color w:val="000000"/>
                <w:sz w:val="24"/>
                <w:lang w:eastAsia="en-US"/>
              </w:rPr>
            </w:pPr>
          </w:p>
          <w:p w:rsidR="007E2880" w:rsidRPr="0052335A" w:rsidRDefault="007E2880" w:rsidP="00224023">
            <w:pPr>
              <w:suppressAutoHyphens/>
              <w:ind w:firstLine="709"/>
              <w:jc w:val="left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625" w:type="pct"/>
          </w:tcPr>
          <w:p w:rsidR="007E2880" w:rsidRPr="0052335A" w:rsidRDefault="007E2880" w:rsidP="00224023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989" w:type="pct"/>
          </w:tcPr>
          <w:p w:rsidR="00A52EB3" w:rsidRPr="0052335A" w:rsidRDefault="00A52EB3" w:rsidP="00224023">
            <w:pPr>
              <w:tabs>
                <w:tab w:val="left" w:pos="1679"/>
              </w:tabs>
              <w:suppressAutoHyphens/>
              <w:ind w:right="-2" w:firstLine="709"/>
              <w:jc w:val="left"/>
              <w:rPr>
                <w:color w:val="000000"/>
                <w:sz w:val="24"/>
                <w:lang w:eastAsia="en-US"/>
              </w:rPr>
            </w:pPr>
          </w:p>
          <w:p w:rsidR="007E2880" w:rsidRPr="0052335A" w:rsidRDefault="00A52EB3" w:rsidP="00224023">
            <w:pPr>
              <w:tabs>
                <w:tab w:val="left" w:pos="1679"/>
              </w:tabs>
              <w:suppressAutoHyphens/>
              <w:ind w:right="-2"/>
              <w:jc w:val="left"/>
              <w:rPr>
                <w:color w:val="000000"/>
                <w:sz w:val="24"/>
                <w:lang w:eastAsia="en-US"/>
              </w:rPr>
            </w:pPr>
            <w:r w:rsidRPr="0052335A">
              <w:rPr>
                <w:color w:val="000000"/>
                <w:sz w:val="24"/>
                <w:lang w:eastAsia="en-US"/>
              </w:rPr>
              <w:t>К</w:t>
            </w:r>
            <w:r w:rsidR="007E2880" w:rsidRPr="0052335A">
              <w:rPr>
                <w:color w:val="000000"/>
                <w:sz w:val="24"/>
                <w:lang w:eastAsia="en-US"/>
              </w:rPr>
              <w:t>.</w:t>
            </w:r>
            <w:r w:rsidRPr="0052335A">
              <w:rPr>
                <w:color w:val="000000"/>
                <w:sz w:val="24"/>
                <w:lang w:eastAsia="en-US"/>
              </w:rPr>
              <w:t xml:space="preserve"> </w:t>
            </w:r>
            <w:proofErr w:type="spellStart"/>
            <w:r w:rsidRPr="0052335A">
              <w:rPr>
                <w:color w:val="000000"/>
                <w:sz w:val="24"/>
                <w:lang w:eastAsia="en-US"/>
              </w:rPr>
              <w:t>Жаппарова</w:t>
            </w:r>
            <w:proofErr w:type="spellEnd"/>
          </w:p>
          <w:p w:rsidR="007E2880" w:rsidRPr="0052335A" w:rsidRDefault="007E2880" w:rsidP="00224023">
            <w:pPr>
              <w:suppressAutoHyphens/>
              <w:ind w:firstLine="709"/>
              <w:jc w:val="right"/>
              <w:rPr>
                <w:color w:val="000000"/>
                <w:sz w:val="24"/>
                <w:lang w:eastAsia="en-US"/>
              </w:rPr>
            </w:pPr>
          </w:p>
          <w:p w:rsidR="007E2880" w:rsidRPr="0052335A" w:rsidRDefault="007E2880" w:rsidP="00224023">
            <w:pPr>
              <w:suppressAutoHyphens/>
              <w:ind w:firstLine="709"/>
              <w:jc w:val="right"/>
              <w:rPr>
                <w:color w:val="000000"/>
                <w:sz w:val="24"/>
                <w:lang w:eastAsia="en-US"/>
              </w:rPr>
            </w:pPr>
          </w:p>
          <w:p w:rsidR="007E2880" w:rsidRPr="0052335A" w:rsidRDefault="007E2880" w:rsidP="00224023">
            <w:pPr>
              <w:suppressAutoHyphens/>
              <w:ind w:right="-285" w:firstLine="709"/>
              <w:rPr>
                <w:color w:val="000000"/>
                <w:sz w:val="24"/>
                <w:lang w:eastAsia="en-US"/>
              </w:rPr>
            </w:pPr>
          </w:p>
        </w:tc>
      </w:tr>
    </w:tbl>
    <w:p w:rsidR="00CB726E" w:rsidRPr="0052335A" w:rsidRDefault="00CB726E" w:rsidP="00A52EB3">
      <w:pPr>
        <w:suppressAutoHyphens/>
        <w:rPr>
          <w:color w:val="000000"/>
          <w:spacing w:val="-6"/>
          <w:sz w:val="24"/>
        </w:rPr>
      </w:pPr>
    </w:p>
    <w:sectPr w:rsidR="00CB726E" w:rsidRPr="0052335A" w:rsidSect="002B3298">
      <w:headerReference w:type="even" r:id="rId14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4D9" w:rsidRDefault="001764D9">
      <w:r>
        <w:separator/>
      </w:r>
    </w:p>
    <w:p w:rsidR="001764D9" w:rsidRDefault="001764D9"/>
  </w:endnote>
  <w:endnote w:type="continuationSeparator" w:id="0">
    <w:p w:rsidR="001764D9" w:rsidRDefault="001764D9">
      <w:r>
        <w:continuationSeparator/>
      </w:r>
    </w:p>
    <w:p w:rsidR="001764D9" w:rsidRDefault="001764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C0" w:rsidRPr="00205DDC" w:rsidRDefault="00853BC0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5963DB"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C0" w:rsidRPr="00235499" w:rsidRDefault="00853BC0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5963DB"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C0" w:rsidRDefault="00853BC0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4D9" w:rsidRDefault="001764D9">
      <w:r>
        <w:separator/>
      </w:r>
    </w:p>
    <w:p w:rsidR="001764D9" w:rsidRDefault="001764D9"/>
  </w:footnote>
  <w:footnote w:type="continuationSeparator" w:id="0">
    <w:p w:rsidR="001764D9" w:rsidRDefault="001764D9">
      <w:r>
        <w:continuationSeparator/>
      </w:r>
    </w:p>
    <w:p w:rsidR="001764D9" w:rsidRDefault="001764D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C0" w:rsidRDefault="00853BC0" w:rsidP="009932C4">
    <w:pPr>
      <w:jc w:val="left"/>
      <w:rPr>
        <w:b/>
        <w:bCs/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</w:p>
  <w:p w:rsidR="00853BC0" w:rsidRPr="00D56689" w:rsidRDefault="00853BC0" w:rsidP="009932C4">
    <w:pPr>
      <w:jc w:val="left"/>
      <w:rPr>
        <w:i/>
        <w:sz w:val="24"/>
        <w:lang w:val="en-US"/>
      </w:rPr>
    </w:pPr>
    <w:r w:rsidRPr="007C42DA">
      <w:rPr>
        <w:i/>
        <w:sz w:val="24"/>
        <w:lang w:val="en-US"/>
      </w:rPr>
      <w:t>(</w:t>
    </w:r>
    <w:proofErr w:type="spellStart"/>
    <w:proofErr w:type="gramStart"/>
    <w:r w:rsidRPr="007C42DA">
      <w:rPr>
        <w:i/>
        <w:sz w:val="24"/>
        <w:lang w:val="en-US"/>
      </w:rPr>
      <w:t>проект</w:t>
    </w:r>
    <w:proofErr w:type="spellEnd"/>
    <w:proofErr w:type="gramEnd"/>
    <w:r w:rsidRPr="007C42DA">
      <w:rPr>
        <w:i/>
        <w:sz w:val="24"/>
        <w:lang w:val="en-US"/>
      </w:rPr>
      <w:t xml:space="preserve">, </w:t>
    </w:r>
    <w:proofErr w:type="spellStart"/>
    <w:r w:rsidRPr="007C42DA">
      <w:rPr>
        <w:i/>
        <w:sz w:val="24"/>
        <w:lang w:val="en-US"/>
      </w:rPr>
      <w:t>редакция</w:t>
    </w:r>
    <w:proofErr w:type="spellEnd"/>
    <w:r w:rsidRPr="007C42DA">
      <w:rPr>
        <w:i/>
        <w:sz w:val="24"/>
        <w:lang w:val="en-US"/>
      </w:rPr>
      <w:t xml:space="preserve"> </w:t>
    </w:r>
    <w:r>
      <w:rPr>
        <w:i/>
        <w:sz w:val="24"/>
      </w:rPr>
      <w:t>1</w:t>
    </w:r>
    <w:r w:rsidRPr="007C42DA">
      <w:rPr>
        <w:i/>
        <w:sz w:val="24"/>
        <w:lang w:val="en-US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C0" w:rsidRDefault="00853BC0" w:rsidP="004F407E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                    </w:t>
    </w: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</w:p>
  <w:p w:rsidR="00853BC0" w:rsidRPr="007C42DA" w:rsidRDefault="00853BC0" w:rsidP="007C42DA">
    <w:pPr>
      <w:jc w:val="right"/>
      <w:rPr>
        <w:i/>
        <w:sz w:val="24"/>
      </w:rPr>
    </w:pPr>
    <w:r w:rsidRPr="007C42DA">
      <w:rPr>
        <w:i/>
        <w:sz w:val="24"/>
        <w:lang w:val="en-US"/>
      </w:rPr>
      <w:t>(</w:t>
    </w:r>
    <w:proofErr w:type="spellStart"/>
    <w:proofErr w:type="gramStart"/>
    <w:r w:rsidRPr="007C42DA">
      <w:rPr>
        <w:i/>
        <w:sz w:val="24"/>
        <w:lang w:val="en-US"/>
      </w:rPr>
      <w:t>проект</w:t>
    </w:r>
    <w:proofErr w:type="spellEnd"/>
    <w:proofErr w:type="gramEnd"/>
    <w:r w:rsidRPr="007C42DA">
      <w:rPr>
        <w:i/>
        <w:sz w:val="24"/>
        <w:lang w:val="en-US"/>
      </w:rPr>
      <w:t xml:space="preserve">, </w:t>
    </w:r>
    <w:proofErr w:type="spellStart"/>
    <w:r w:rsidRPr="007C42DA">
      <w:rPr>
        <w:i/>
        <w:sz w:val="24"/>
        <w:lang w:val="en-US"/>
      </w:rPr>
      <w:t>редакция</w:t>
    </w:r>
    <w:proofErr w:type="spellEnd"/>
    <w:r w:rsidRPr="007C42DA">
      <w:rPr>
        <w:i/>
        <w:sz w:val="24"/>
        <w:lang w:val="en-US"/>
      </w:rPr>
      <w:t xml:space="preserve"> </w:t>
    </w:r>
    <w:r>
      <w:rPr>
        <w:i/>
        <w:sz w:val="24"/>
      </w:rPr>
      <w:t>1</w:t>
    </w:r>
    <w:r w:rsidRPr="007C42DA">
      <w:rPr>
        <w:i/>
        <w:sz w:val="24"/>
        <w:lang w:val="en-US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C0" w:rsidRDefault="00853BC0" w:rsidP="009932C4">
    <w:pPr>
      <w:jc w:val="left"/>
      <w:rPr>
        <w:b/>
        <w:bCs/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</w:p>
  <w:p w:rsidR="00853BC0" w:rsidRPr="00D56689" w:rsidRDefault="00853BC0" w:rsidP="009932C4">
    <w:pPr>
      <w:jc w:val="left"/>
      <w:rPr>
        <w:i/>
        <w:sz w:val="24"/>
        <w:lang w:val="en-US"/>
      </w:rPr>
    </w:pPr>
    <w:r w:rsidRPr="007C42DA">
      <w:rPr>
        <w:i/>
        <w:sz w:val="24"/>
        <w:lang w:val="en-US"/>
      </w:rPr>
      <w:t>(</w:t>
    </w:r>
    <w:proofErr w:type="spellStart"/>
    <w:proofErr w:type="gramStart"/>
    <w:r w:rsidRPr="007C42DA">
      <w:rPr>
        <w:i/>
        <w:sz w:val="24"/>
        <w:lang w:val="en-US"/>
      </w:rPr>
      <w:t>проект</w:t>
    </w:r>
    <w:proofErr w:type="spellEnd"/>
    <w:proofErr w:type="gramEnd"/>
    <w:r w:rsidRPr="007C42DA">
      <w:rPr>
        <w:i/>
        <w:sz w:val="24"/>
        <w:lang w:val="en-US"/>
      </w:rPr>
      <w:t xml:space="preserve">, </w:t>
    </w:r>
    <w:proofErr w:type="spellStart"/>
    <w:r w:rsidRPr="007C42DA">
      <w:rPr>
        <w:i/>
        <w:sz w:val="24"/>
        <w:lang w:val="en-US"/>
      </w:rPr>
      <w:t>редакция</w:t>
    </w:r>
    <w:proofErr w:type="spellEnd"/>
    <w:r w:rsidRPr="007C42DA">
      <w:rPr>
        <w:i/>
        <w:sz w:val="24"/>
        <w:lang w:val="en-US"/>
      </w:rPr>
      <w:t xml:space="preserve">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0254"/>
    <w:multiLevelType w:val="hybridMultilevel"/>
    <w:tmpl w:val="DE92137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C170641"/>
    <w:multiLevelType w:val="hybridMultilevel"/>
    <w:tmpl w:val="5ABC45F6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E5A4DB1"/>
    <w:multiLevelType w:val="hybridMultilevel"/>
    <w:tmpl w:val="84DEBB10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D748C2"/>
    <w:multiLevelType w:val="hybridMultilevel"/>
    <w:tmpl w:val="0C709D3C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6C95845"/>
    <w:multiLevelType w:val="hybridMultilevel"/>
    <w:tmpl w:val="0DE0BE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BEE2CB0"/>
    <w:multiLevelType w:val="hybridMultilevel"/>
    <w:tmpl w:val="0CAC9124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2D667D7"/>
    <w:multiLevelType w:val="hybridMultilevel"/>
    <w:tmpl w:val="D3341E1A"/>
    <w:lvl w:ilvl="0" w:tplc="E7880FC2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34F1259"/>
    <w:multiLevelType w:val="hybridMultilevel"/>
    <w:tmpl w:val="192294BC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89F72CF"/>
    <w:multiLevelType w:val="hybridMultilevel"/>
    <w:tmpl w:val="5CB64670"/>
    <w:lvl w:ilvl="0" w:tplc="F948ECB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D047700"/>
    <w:multiLevelType w:val="hybridMultilevel"/>
    <w:tmpl w:val="397EE88C"/>
    <w:lvl w:ilvl="0" w:tplc="F948ECB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E1330A7"/>
    <w:multiLevelType w:val="hybridMultilevel"/>
    <w:tmpl w:val="5EBEFEA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34609D0"/>
    <w:multiLevelType w:val="hybridMultilevel"/>
    <w:tmpl w:val="38A2F5B2"/>
    <w:lvl w:ilvl="0" w:tplc="F948ECB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960DC8"/>
    <w:multiLevelType w:val="hybridMultilevel"/>
    <w:tmpl w:val="B8EE105C"/>
    <w:lvl w:ilvl="0" w:tplc="E7880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C14A9E"/>
    <w:multiLevelType w:val="hybridMultilevel"/>
    <w:tmpl w:val="A86A54E2"/>
    <w:lvl w:ilvl="0" w:tplc="F948ECB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8626415"/>
    <w:multiLevelType w:val="hybridMultilevel"/>
    <w:tmpl w:val="70282DB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3A350F"/>
    <w:multiLevelType w:val="multilevel"/>
    <w:tmpl w:val="66D44546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9">
    <w:nsid w:val="5D6C46DC"/>
    <w:multiLevelType w:val="hybridMultilevel"/>
    <w:tmpl w:val="4442289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5A64B97"/>
    <w:multiLevelType w:val="hybridMultilevel"/>
    <w:tmpl w:val="6754A12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80841A4"/>
    <w:multiLevelType w:val="hybridMultilevel"/>
    <w:tmpl w:val="E1E4A46E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6"/>
  </w:num>
  <w:num w:numId="2">
    <w:abstractNumId w:val="22"/>
  </w:num>
  <w:num w:numId="3">
    <w:abstractNumId w:val="17"/>
  </w:num>
  <w:num w:numId="4">
    <w:abstractNumId w:val="18"/>
  </w:num>
  <w:num w:numId="5">
    <w:abstractNumId w:val="7"/>
  </w:num>
  <w:num w:numId="6">
    <w:abstractNumId w:val="5"/>
  </w:num>
  <w:num w:numId="7">
    <w:abstractNumId w:val="20"/>
  </w:num>
  <w:num w:numId="8">
    <w:abstractNumId w:val="0"/>
  </w:num>
  <w:num w:numId="9">
    <w:abstractNumId w:val="19"/>
  </w:num>
  <w:num w:numId="10">
    <w:abstractNumId w:val="16"/>
  </w:num>
  <w:num w:numId="11">
    <w:abstractNumId w:val="12"/>
  </w:num>
  <w:num w:numId="12">
    <w:abstractNumId w:val="18"/>
  </w:num>
  <w:num w:numId="13">
    <w:abstractNumId w:val="18"/>
  </w:num>
  <w:num w:numId="14">
    <w:abstractNumId w:val="18"/>
  </w:num>
  <w:num w:numId="15">
    <w:abstractNumId w:val="18"/>
  </w:num>
  <w:num w:numId="16">
    <w:abstractNumId w:val="18"/>
  </w:num>
  <w:num w:numId="17">
    <w:abstractNumId w:val="18"/>
  </w:num>
  <w:num w:numId="18">
    <w:abstractNumId w:val="14"/>
  </w:num>
  <w:num w:numId="19">
    <w:abstractNumId w:val="21"/>
  </w:num>
  <w:num w:numId="20">
    <w:abstractNumId w:val="1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9"/>
  </w:num>
  <w:num w:numId="36">
    <w:abstractNumId w:val="2"/>
  </w:num>
  <w:num w:numId="37">
    <w:abstractNumId w:val="3"/>
  </w:num>
  <w:num w:numId="38">
    <w:abstractNumId w:val="18"/>
    <w:lvlOverride w:ilvl="0">
      <w:startOverride w:val="6"/>
    </w:lvlOverride>
    <w:lvlOverride w:ilvl="1">
      <w:startOverride w:val="3"/>
    </w:lvlOverride>
  </w:num>
  <w:num w:numId="39">
    <w:abstractNumId w:val="18"/>
    <w:lvlOverride w:ilvl="0">
      <w:startOverride w:val="10"/>
    </w:lvlOverride>
  </w:num>
  <w:num w:numId="40">
    <w:abstractNumId w:val="18"/>
    <w:lvlOverride w:ilvl="0">
      <w:startOverride w:val="11"/>
    </w:lvlOverride>
  </w:num>
  <w:num w:numId="41">
    <w:abstractNumId w:val="18"/>
    <w:lvlOverride w:ilvl="0">
      <w:startOverride w:val="11"/>
    </w:lvlOverride>
    <w:lvlOverride w:ilvl="1">
      <w:startOverride w:val="4"/>
    </w:lvlOverride>
  </w:num>
  <w:num w:numId="42">
    <w:abstractNumId w:val="13"/>
  </w:num>
  <w:num w:numId="43">
    <w:abstractNumId w:val="4"/>
  </w:num>
  <w:num w:numId="44">
    <w:abstractNumId w:val="15"/>
  </w:num>
  <w:num w:numId="45">
    <w:abstractNumId w:val="11"/>
  </w:num>
  <w:num w:numId="46">
    <w:abstractNumId w:val="18"/>
  </w:num>
  <w:num w:numId="47">
    <w:abstractNumId w:val="10"/>
  </w:num>
  <w:num w:numId="48">
    <w:abstractNumId w:val="18"/>
  </w:num>
  <w:num w:numId="49">
    <w:abstractNumId w:val="18"/>
  </w:num>
  <w:num w:numId="5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3A85"/>
    <w:rsid w:val="00001690"/>
    <w:rsid w:val="00002771"/>
    <w:rsid w:val="000027AE"/>
    <w:rsid w:val="00002B50"/>
    <w:rsid w:val="00002D5A"/>
    <w:rsid w:val="00002F0A"/>
    <w:rsid w:val="00004D48"/>
    <w:rsid w:val="00005230"/>
    <w:rsid w:val="00006AE7"/>
    <w:rsid w:val="00007B83"/>
    <w:rsid w:val="000120F4"/>
    <w:rsid w:val="000143A0"/>
    <w:rsid w:val="0001699D"/>
    <w:rsid w:val="00020D3A"/>
    <w:rsid w:val="00023222"/>
    <w:rsid w:val="000240DB"/>
    <w:rsid w:val="00024581"/>
    <w:rsid w:val="000260B3"/>
    <w:rsid w:val="00027455"/>
    <w:rsid w:val="000310F7"/>
    <w:rsid w:val="000315C9"/>
    <w:rsid w:val="00033CCF"/>
    <w:rsid w:val="0003417D"/>
    <w:rsid w:val="0003527D"/>
    <w:rsid w:val="00035A3E"/>
    <w:rsid w:val="00036E17"/>
    <w:rsid w:val="000370E7"/>
    <w:rsid w:val="00037CD6"/>
    <w:rsid w:val="0004026F"/>
    <w:rsid w:val="00042128"/>
    <w:rsid w:val="00042458"/>
    <w:rsid w:val="000426C7"/>
    <w:rsid w:val="00043BCD"/>
    <w:rsid w:val="00043C41"/>
    <w:rsid w:val="000443C4"/>
    <w:rsid w:val="00045B01"/>
    <w:rsid w:val="00045D8B"/>
    <w:rsid w:val="00045F67"/>
    <w:rsid w:val="00052213"/>
    <w:rsid w:val="00053C82"/>
    <w:rsid w:val="00053DAB"/>
    <w:rsid w:val="000555CE"/>
    <w:rsid w:val="00055BEE"/>
    <w:rsid w:val="000573CD"/>
    <w:rsid w:val="0006113F"/>
    <w:rsid w:val="00061BE3"/>
    <w:rsid w:val="000626EE"/>
    <w:rsid w:val="00062C05"/>
    <w:rsid w:val="00063E62"/>
    <w:rsid w:val="0006482E"/>
    <w:rsid w:val="00065905"/>
    <w:rsid w:val="00066F51"/>
    <w:rsid w:val="00067585"/>
    <w:rsid w:val="00067957"/>
    <w:rsid w:val="00067B11"/>
    <w:rsid w:val="0007238B"/>
    <w:rsid w:val="00072427"/>
    <w:rsid w:val="000737BA"/>
    <w:rsid w:val="000773C2"/>
    <w:rsid w:val="0008189C"/>
    <w:rsid w:val="00081A9B"/>
    <w:rsid w:val="000824FA"/>
    <w:rsid w:val="00082DDC"/>
    <w:rsid w:val="00083976"/>
    <w:rsid w:val="00084152"/>
    <w:rsid w:val="00086300"/>
    <w:rsid w:val="00086E28"/>
    <w:rsid w:val="0008711D"/>
    <w:rsid w:val="0009436B"/>
    <w:rsid w:val="00096142"/>
    <w:rsid w:val="00096E4A"/>
    <w:rsid w:val="00097956"/>
    <w:rsid w:val="00097A63"/>
    <w:rsid w:val="00097F14"/>
    <w:rsid w:val="000A06DE"/>
    <w:rsid w:val="000A0F7F"/>
    <w:rsid w:val="000A15CA"/>
    <w:rsid w:val="000A19F6"/>
    <w:rsid w:val="000A20EC"/>
    <w:rsid w:val="000A20F5"/>
    <w:rsid w:val="000A2685"/>
    <w:rsid w:val="000A2F8F"/>
    <w:rsid w:val="000A5682"/>
    <w:rsid w:val="000A708A"/>
    <w:rsid w:val="000A74AE"/>
    <w:rsid w:val="000B00DF"/>
    <w:rsid w:val="000B0543"/>
    <w:rsid w:val="000B16FC"/>
    <w:rsid w:val="000B173C"/>
    <w:rsid w:val="000B18FC"/>
    <w:rsid w:val="000B2CB1"/>
    <w:rsid w:val="000B4914"/>
    <w:rsid w:val="000B49BA"/>
    <w:rsid w:val="000B4BAB"/>
    <w:rsid w:val="000B5B5C"/>
    <w:rsid w:val="000B72BC"/>
    <w:rsid w:val="000C1185"/>
    <w:rsid w:val="000C154F"/>
    <w:rsid w:val="000C17EE"/>
    <w:rsid w:val="000C1C4A"/>
    <w:rsid w:val="000C5C19"/>
    <w:rsid w:val="000C605D"/>
    <w:rsid w:val="000C7532"/>
    <w:rsid w:val="000D0913"/>
    <w:rsid w:val="000D133A"/>
    <w:rsid w:val="000D1467"/>
    <w:rsid w:val="000D1B3D"/>
    <w:rsid w:val="000D3A4A"/>
    <w:rsid w:val="000D3F53"/>
    <w:rsid w:val="000D44EB"/>
    <w:rsid w:val="000D541F"/>
    <w:rsid w:val="000D605F"/>
    <w:rsid w:val="000D68A5"/>
    <w:rsid w:val="000D69C4"/>
    <w:rsid w:val="000E0C49"/>
    <w:rsid w:val="000E13EA"/>
    <w:rsid w:val="000E169D"/>
    <w:rsid w:val="000E16FE"/>
    <w:rsid w:val="000E2370"/>
    <w:rsid w:val="000E2432"/>
    <w:rsid w:val="000E258A"/>
    <w:rsid w:val="000E5A99"/>
    <w:rsid w:val="000E5C9A"/>
    <w:rsid w:val="000E629F"/>
    <w:rsid w:val="000E6C1C"/>
    <w:rsid w:val="000E725A"/>
    <w:rsid w:val="000E7BBF"/>
    <w:rsid w:val="000F0D82"/>
    <w:rsid w:val="000F17FA"/>
    <w:rsid w:val="000F1A91"/>
    <w:rsid w:val="000F1B12"/>
    <w:rsid w:val="000F3167"/>
    <w:rsid w:val="000F3E89"/>
    <w:rsid w:val="000F47CC"/>
    <w:rsid w:val="000F7808"/>
    <w:rsid w:val="000F7C23"/>
    <w:rsid w:val="001003F7"/>
    <w:rsid w:val="00100E95"/>
    <w:rsid w:val="0010410A"/>
    <w:rsid w:val="001047DF"/>
    <w:rsid w:val="00105FD4"/>
    <w:rsid w:val="00106068"/>
    <w:rsid w:val="00107340"/>
    <w:rsid w:val="00107571"/>
    <w:rsid w:val="001076A2"/>
    <w:rsid w:val="00107827"/>
    <w:rsid w:val="001103B8"/>
    <w:rsid w:val="00111350"/>
    <w:rsid w:val="00111A51"/>
    <w:rsid w:val="00112905"/>
    <w:rsid w:val="0011574C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E8"/>
    <w:rsid w:val="001261FC"/>
    <w:rsid w:val="0012661C"/>
    <w:rsid w:val="00126A15"/>
    <w:rsid w:val="001273C1"/>
    <w:rsid w:val="00127E10"/>
    <w:rsid w:val="00127E3D"/>
    <w:rsid w:val="001305A9"/>
    <w:rsid w:val="00130B37"/>
    <w:rsid w:val="00131DF9"/>
    <w:rsid w:val="001324AB"/>
    <w:rsid w:val="0013266E"/>
    <w:rsid w:val="00133F25"/>
    <w:rsid w:val="001344D3"/>
    <w:rsid w:val="0013472B"/>
    <w:rsid w:val="00135005"/>
    <w:rsid w:val="00136BC5"/>
    <w:rsid w:val="00136D9F"/>
    <w:rsid w:val="00137BCB"/>
    <w:rsid w:val="001402D6"/>
    <w:rsid w:val="001403BF"/>
    <w:rsid w:val="001417DA"/>
    <w:rsid w:val="001419DD"/>
    <w:rsid w:val="00142B6E"/>
    <w:rsid w:val="00143C3C"/>
    <w:rsid w:val="00144152"/>
    <w:rsid w:val="001441A6"/>
    <w:rsid w:val="001441D1"/>
    <w:rsid w:val="00145057"/>
    <w:rsid w:val="00145916"/>
    <w:rsid w:val="0014732A"/>
    <w:rsid w:val="00147B2D"/>
    <w:rsid w:val="00151B3A"/>
    <w:rsid w:val="001521B3"/>
    <w:rsid w:val="001530B2"/>
    <w:rsid w:val="00153DB6"/>
    <w:rsid w:val="00154BF3"/>
    <w:rsid w:val="001551B3"/>
    <w:rsid w:val="001577F3"/>
    <w:rsid w:val="00157A33"/>
    <w:rsid w:val="001612D5"/>
    <w:rsid w:val="00161B5F"/>
    <w:rsid w:val="001625DD"/>
    <w:rsid w:val="001625F2"/>
    <w:rsid w:val="00162B5E"/>
    <w:rsid w:val="0016430B"/>
    <w:rsid w:val="0016642F"/>
    <w:rsid w:val="00167470"/>
    <w:rsid w:val="00167F66"/>
    <w:rsid w:val="001700CA"/>
    <w:rsid w:val="00171186"/>
    <w:rsid w:val="00171AF8"/>
    <w:rsid w:val="0017358A"/>
    <w:rsid w:val="0017441C"/>
    <w:rsid w:val="001750A4"/>
    <w:rsid w:val="0017543C"/>
    <w:rsid w:val="00175BFC"/>
    <w:rsid w:val="00175F88"/>
    <w:rsid w:val="001764D9"/>
    <w:rsid w:val="0018009F"/>
    <w:rsid w:val="001801AE"/>
    <w:rsid w:val="001803A9"/>
    <w:rsid w:val="001815E7"/>
    <w:rsid w:val="001826A6"/>
    <w:rsid w:val="00182D36"/>
    <w:rsid w:val="00182E9E"/>
    <w:rsid w:val="001859A8"/>
    <w:rsid w:val="001860B4"/>
    <w:rsid w:val="001864AC"/>
    <w:rsid w:val="00190D2A"/>
    <w:rsid w:val="00191432"/>
    <w:rsid w:val="00192C59"/>
    <w:rsid w:val="00193242"/>
    <w:rsid w:val="001936BA"/>
    <w:rsid w:val="00194639"/>
    <w:rsid w:val="00196CCD"/>
    <w:rsid w:val="00196EE1"/>
    <w:rsid w:val="001974DB"/>
    <w:rsid w:val="001A01B1"/>
    <w:rsid w:val="001A2257"/>
    <w:rsid w:val="001A2FE6"/>
    <w:rsid w:val="001A3832"/>
    <w:rsid w:val="001A46F5"/>
    <w:rsid w:val="001A4E71"/>
    <w:rsid w:val="001A6011"/>
    <w:rsid w:val="001A62AD"/>
    <w:rsid w:val="001A7C68"/>
    <w:rsid w:val="001B01A0"/>
    <w:rsid w:val="001B0815"/>
    <w:rsid w:val="001B09C1"/>
    <w:rsid w:val="001B1858"/>
    <w:rsid w:val="001B19FA"/>
    <w:rsid w:val="001B1B07"/>
    <w:rsid w:val="001B28B7"/>
    <w:rsid w:val="001B2FCA"/>
    <w:rsid w:val="001B3E4E"/>
    <w:rsid w:val="001B3FD9"/>
    <w:rsid w:val="001B47CF"/>
    <w:rsid w:val="001B5BFD"/>
    <w:rsid w:val="001B6EFA"/>
    <w:rsid w:val="001B7857"/>
    <w:rsid w:val="001B78A1"/>
    <w:rsid w:val="001B7D73"/>
    <w:rsid w:val="001C465F"/>
    <w:rsid w:val="001C4B54"/>
    <w:rsid w:val="001C4FA4"/>
    <w:rsid w:val="001C6370"/>
    <w:rsid w:val="001C66A5"/>
    <w:rsid w:val="001C754F"/>
    <w:rsid w:val="001D06D1"/>
    <w:rsid w:val="001D0B81"/>
    <w:rsid w:val="001D0EDA"/>
    <w:rsid w:val="001D14F0"/>
    <w:rsid w:val="001D238D"/>
    <w:rsid w:val="001D3085"/>
    <w:rsid w:val="001D40A8"/>
    <w:rsid w:val="001D4546"/>
    <w:rsid w:val="001D4D8D"/>
    <w:rsid w:val="001D55FC"/>
    <w:rsid w:val="001D61BA"/>
    <w:rsid w:val="001D6631"/>
    <w:rsid w:val="001D7DDF"/>
    <w:rsid w:val="001E21C7"/>
    <w:rsid w:val="001E29DF"/>
    <w:rsid w:val="001E563A"/>
    <w:rsid w:val="001E6F79"/>
    <w:rsid w:val="001E7159"/>
    <w:rsid w:val="001E781C"/>
    <w:rsid w:val="001E7F0C"/>
    <w:rsid w:val="001F07D3"/>
    <w:rsid w:val="001F1331"/>
    <w:rsid w:val="001F1CF1"/>
    <w:rsid w:val="001F1FC4"/>
    <w:rsid w:val="001F28AE"/>
    <w:rsid w:val="001F2DFC"/>
    <w:rsid w:val="001F4183"/>
    <w:rsid w:val="001F462D"/>
    <w:rsid w:val="001F5251"/>
    <w:rsid w:val="001F545B"/>
    <w:rsid w:val="001F5E85"/>
    <w:rsid w:val="002003A5"/>
    <w:rsid w:val="00200401"/>
    <w:rsid w:val="0020112A"/>
    <w:rsid w:val="00202572"/>
    <w:rsid w:val="002034D1"/>
    <w:rsid w:val="0020405C"/>
    <w:rsid w:val="00204191"/>
    <w:rsid w:val="00205DDC"/>
    <w:rsid w:val="0020620B"/>
    <w:rsid w:val="0020748A"/>
    <w:rsid w:val="0021017C"/>
    <w:rsid w:val="00211936"/>
    <w:rsid w:val="00211991"/>
    <w:rsid w:val="002136FC"/>
    <w:rsid w:val="00216ACA"/>
    <w:rsid w:val="00217669"/>
    <w:rsid w:val="002178E1"/>
    <w:rsid w:val="0022196A"/>
    <w:rsid w:val="00222A01"/>
    <w:rsid w:val="00223EC9"/>
    <w:rsid w:val="00224023"/>
    <w:rsid w:val="002248AD"/>
    <w:rsid w:val="002250EA"/>
    <w:rsid w:val="00225F8D"/>
    <w:rsid w:val="002271E3"/>
    <w:rsid w:val="00231981"/>
    <w:rsid w:val="00232DFB"/>
    <w:rsid w:val="0023309F"/>
    <w:rsid w:val="002353C1"/>
    <w:rsid w:val="00235499"/>
    <w:rsid w:val="0023563F"/>
    <w:rsid w:val="00235A45"/>
    <w:rsid w:val="00236576"/>
    <w:rsid w:val="00242692"/>
    <w:rsid w:val="002429EF"/>
    <w:rsid w:val="00245DCC"/>
    <w:rsid w:val="00250DA6"/>
    <w:rsid w:val="00250E0D"/>
    <w:rsid w:val="0025541A"/>
    <w:rsid w:val="0025574C"/>
    <w:rsid w:val="00255819"/>
    <w:rsid w:val="00255AB3"/>
    <w:rsid w:val="0025654F"/>
    <w:rsid w:val="00257133"/>
    <w:rsid w:val="00260166"/>
    <w:rsid w:val="00262680"/>
    <w:rsid w:val="00263F7E"/>
    <w:rsid w:val="002654C6"/>
    <w:rsid w:val="00265BE7"/>
    <w:rsid w:val="00265EC8"/>
    <w:rsid w:val="002662DE"/>
    <w:rsid w:val="00266D64"/>
    <w:rsid w:val="002674DF"/>
    <w:rsid w:val="00271263"/>
    <w:rsid w:val="002715ED"/>
    <w:rsid w:val="00272AFC"/>
    <w:rsid w:val="00272D05"/>
    <w:rsid w:val="00273ED7"/>
    <w:rsid w:val="0027467E"/>
    <w:rsid w:val="00275C78"/>
    <w:rsid w:val="00276097"/>
    <w:rsid w:val="00276B3F"/>
    <w:rsid w:val="00281BE3"/>
    <w:rsid w:val="002838D4"/>
    <w:rsid w:val="00284BB2"/>
    <w:rsid w:val="00284C21"/>
    <w:rsid w:val="0028546A"/>
    <w:rsid w:val="002864F5"/>
    <w:rsid w:val="002868EB"/>
    <w:rsid w:val="002905AC"/>
    <w:rsid w:val="0029258E"/>
    <w:rsid w:val="00292C71"/>
    <w:rsid w:val="00292EE4"/>
    <w:rsid w:val="00293EE2"/>
    <w:rsid w:val="002952D1"/>
    <w:rsid w:val="00295605"/>
    <w:rsid w:val="00295C72"/>
    <w:rsid w:val="002964A5"/>
    <w:rsid w:val="00296BA3"/>
    <w:rsid w:val="0029782D"/>
    <w:rsid w:val="002A271B"/>
    <w:rsid w:val="002A2A3D"/>
    <w:rsid w:val="002A2B2F"/>
    <w:rsid w:val="002A4CEC"/>
    <w:rsid w:val="002B010A"/>
    <w:rsid w:val="002B063B"/>
    <w:rsid w:val="002B0EA4"/>
    <w:rsid w:val="002B1892"/>
    <w:rsid w:val="002B3298"/>
    <w:rsid w:val="002B33FB"/>
    <w:rsid w:val="002B3C1D"/>
    <w:rsid w:val="002B4B05"/>
    <w:rsid w:val="002B5491"/>
    <w:rsid w:val="002B5493"/>
    <w:rsid w:val="002B55BF"/>
    <w:rsid w:val="002B5CE5"/>
    <w:rsid w:val="002B5D97"/>
    <w:rsid w:val="002B6CC7"/>
    <w:rsid w:val="002B7BC1"/>
    <w:rsid w:val="002C1730"/>
    <w:rsid w:val="002C1E3C"/>
    <w:rsid w:val="002C33B7"/>
    <w:rsid w:val="002C3E7C"/>
    <w:rsid w:val="002C5139"/>
    <w:rsid w:val="002C56B7"/>
    <w:rsid w:val="002D012B"/>
    <w:rsid w:val="002D15B3"/>
    <w:rsid w:val="002D1E5D"/>
    <w:rsid w:val="002D2223"/>
    <w:rsid w:val="002D2BFA"/>
    <w:rsid w:val="002D46BD"/>
    <w:rsid w:val="002D509A"/>
    <w:rsid w:val="002D67E5"/>
    <w:rsid w:val="002D7B27"/>
    <w:rsid w:val="002D7E6A"/>
    <w:rsid w:val="002E02A2"/>
    <w:rsid w:val="002E09EF"/>
    <w:rsid w:val="002E28BC"/>
    <w:rsid w:val="002E2BD1"/>
    <w:rsid w:val="002E3452"/>
    <w:rsid w:val="002E3BF9"/>
    <w:rsid w:val="002E4C13"/>
    <w:rsid w:val="002E5178"/>
    <w:rsid w:val="002F0C39"/>
    <w:rsid w:val="002F1AD2"/>
    <w:rsid w:val="002F1E49"/>
    <w:rsid w:val="002F26AF"/>
    <w:rsid w:val="002F2F01"/>
    <w:rsid w:val="002F30E6"/>
    <w:rsid w:val="002F350D"/>
    <w:rsid w:val="002F433A"/>
    <w:rsid w:val="002F68DF"/>
    <w:rsid w:val="002F6DF9"/>
    <w:rsid w:val="002F7141"/>
    <w:rsid w:val="002F74D3"/>
    <w:rsid w:val="003010C0"/>
    <w:rsid w:val="00301A35"/>
    <w:rsid w:val="00301E68"/>
    <w:rsid w:val="0030663E"/>
    <w:rsid w:val="00307EED"/>
    <w:rsid w:val="00310310"/>
    <w:rsid w:val="00310BF0"/>
    <w:rsid w:val="00310CB6"/>
    <w:rsid w:val="00310F8D"/>
    <w:rsid w:val="003116C1"/>
    <w:rsid w:val="00311AF7"/>
    <w:rsid w:val="0031288B"/>
    <w:rsid w:val="00313867"/>
    <w:rsid w:val="003139B2"/>
    <w:rsid w:val="00313A42"/>
    <w:rsid w:val="00313A5E"/>
    <w:rsid w:val="00316C0B"/>
    <w:rsid w:val="003174F2"/>
    <w:rsid w:val="00317BBB"/>
    <w:rsid w:val="00320777"/>
    <w:rsid w:val="00320AFF"/>
    <w:rsid w:val="00322379"/>
    <w:rsid w:val="003256A2"/>
    <w:rsid w:val="0032599E"/>
    <w:rsid w:val="00325B6A"/>
    <w:rsid w:val="00325D19"/>
    <w:rsid w:val="003323D1"/>
    <w:rsid w:val="00332E76"/>
    <w:rsid w:val="003341A1"/>
    <w:rsid w:val="003349D7"/>
    <w:rsid w:val="0033579D"/>
    <w:rsid w:val="00336142"/>
    <w:rsid w:val="00337DBA"/>
    <w:rsid w:val="003409F1"/>
    <w:rsid w:val="00342808"/>
    <w:rsid w:val="00343D48"/>
    <w:rsid w:val="00343FEE"/>
    <w:rsid w:val="0034463C"/>
    <w:rsid w:val="003447BA"/>
    <w:rsid w:val="00344DE6"/>
    <w:rsid w:val="00345597"/>
    <w:rsid w:val="003458D6"/>
    <w:rsid w:val="00346A2A"/>
    <w:rsid w:val="00347700"/>
    <w:rsid w:val="00347892"/>
    <w:rsid w:val="00347BF7"/>
    <w:rsid w:val="0035010C"/>
    <w:rsid w:val="003506C6"/>
    <w:rsid w:val="00350882"/>
    <w:rsid w:val="00350D0C"/>
    <w:rsid w:val="00351162"/>
    <w:rsid w:val="00351D68"/>
    <w:rsid w:val="003540C6"/>
    <w:rsid w:val="00354574"/>
    <w:rsid w:val="00355A3C"/>
    <w:rsid w:val="0035677D"/>
    <w:rsid w:val="00356C72"/>
    <w:rsid w:val="003604B3"/>
    <w:rsid w:val="003606C2"/>
    <w:rsid w:val="00360CAC"/>
    <w:rsid w:val="0036129D"/>
    <w:rsid w:val="00362127"/>
    <w:rsid w:val="00362775"/>
    <w:rsid w:val="00362E19"/>
    <w:rsid w:val="00363BA3"/>
    <w:rsid w:val="00367B68"/>
    <w:rsid w:val="003701D2"/>
    <w:rsid w:val="00370EF5"/>
    <w:rsid w:val="00371E78"/>
    <w:rsid w:val="00371EEC"/>
    <w:rsid w:val="00372036"/>
    <w:rsid w:val="003722CC"/>
    <w:rsid w:val="003724AA"/>
    <w:rsid w:val="00372DD3"/>
    <w:rsid w:val="0037416F"/>
    <w:rsid w:val="00374BC1"/>
    <w:rsid w:val="00374C88"/>
    <w:rsid w:val="00375180"/>
    <w:rsid w:val="00375707"/>
    <w:rsid w:val="00375DFE"/>
    <w:rsid w:val="00376111"/>
    <w:rsid w:val="00377D81"/>
    <w:rsid w:val="0038006B"/>
    <w:rsid w:val="003809F0"/>
    <w:rsid w:val="0038180E"/>
    <w:rsid w:val="003818C0"/>
    <w:rsid w:val="00382DDB"/>
    <w:rsid w:val="003834DA"/>
    <w:rsid w:val="00383B33"/>
    <w:rsid w:val="00384CD9"/>
    <w:rsid w:val="003855EC"/>
    <w:rsid w:val="003857AC"/>
    <w:rsid w:val="003858BC"/>
    <w:rsid w:val="00385C0B"/>
    <w:rsid w:val="00386176"/>
    <w:rsid w:val="00391A62"/>
    <w:rsid w:val="0039239D"/>
    <w:rsid w:val="00393727"/>
    <w:rsid w:val="0039384F"/>
    <w:rsid w:val="00393D29"/>
    <w:rsid w:val="00393E4C"/>
    <w:rsid w:val="00395864"/>
    <w:rsid w:val="00395FC3"/>
    <w:rsid w:val="00396952"/>
    <w:rsid w:val="00396A4E"/>
    <w:rsid w:val="00396F8B"/>
    <w:rsid w:val="0039781F"/>
    <w:rsid w:val="00397970"/>
    <w:rsid w:val="00397E69"/>
    <w:rsid w:val="003A0B14"/>
    <w:rsid w:val="003A1A11"/>
    <w:rsid w:val="003A1E0F"/>
    <w:rsid w:val="003A2081"/>
    <w:rsid w:val="003A2228"/>
    <w:rsid w:val="003A2ED6"/>
    <w:rsid w:val="003A3917"/>
    <w:rsid w:val="003A4602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BC3"/>
    <w:rsid w:val="003B13C9"/>
    <w:rsid w:val="003B15A5"/>
    <w:rsid w:val="003B18FE"/>
    <w:rsid w:val="003B3507"/>
    <w:rsid w:val="003B5F96"/>
    <w:rsid w:val="003B6864"/>
    <w:rsid w:val="003B7D5E"/>
    <w:rsid w:val="003C01A3"/>
    <w:rsid w:val="003C0A5B"/>
    <w:rsid w:val="003C1659"/>
    <w:rsid w:val="003C198D"/>
    <w:rsid w:val="003C3872"/>
    <w:rsid w:val="003C6A41"/>
    <w:rsid w:val="003D063E"/>
    <w:rsid w:val="003D142C"/>
    <w:rsid w:val="003D163C"/>
    <w:rsid w:val="003D177E"/>
    <w:rsid w:val="003D2186"/>
    <w:rsid w:val="003D2A92"/>
    <w:rsid w:val="003D2D80"/>
    <w:rsid w:val="003D35BD"/>
    <w:rsid w:val="003D5212"/>
    <w:rsid w:val="003D5751"/>
    <w:rsid w:val="003D6442"/>
    <w:rsid w:val="003D65C3"/>
    <w:rsid w:val="003D7A9D"/>
    <w:rsid w:val="003D7F29"/>
    <w:rsid w:val="003E0126"/>
    <w:rsid w:val="003E03D2"/>
    <w:rsid w:val="003E0D64"/>
    <w:rsid w:val="003E1E7D"/>
    <w:rsid w:val="003E2473"/>
    <w:rsid w:val="003E304F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7B1"/>
    <w:rsid w:val="003F2DD4"/>
    <w:rsid w:val="003F375A"/>
    <w:rsid w:val="003F43C2"/>
    <w:rsid w:val="003F4CCF"/>
    <w:rsid w:val="003F694D"/>
    <w:rsid w:val="003F6E7F"/>
    <w:rsid w:val="00401F05"/>
    <w:rsid w:val="0040248C"/>
    <w:rsid w:val="004026A6"/>
    <w:rsid w:val="00402870"/>
    <w:rsid w:val="00402A21"/>
    <w:rsid w:val="004044F7"/>
    <w:rsid w:val="004058AC"/>
    <w:rsid w:val="00405E1C"/>
    <w:rsid w:val="00406096"/>
    <w:rsid w:val="00411764"/>
    <w:rsid w:val="004119C0"/>
    <w:rsid w:val="0041301D"/>
    <w:rsid w:val="004141CF"/>
    <w:rsid w:val="00414821"/>
    <w:rsid w:val="004162B4"/>
    <w:rsid w:val="004165B1"/>
    <w:rsid w:val="00416798"/>
    <w:rsid w:val="0041714C"/>
    <w:rsid w:val="00417695"/>
    <w:rsid w:val="00417B40"/>
    <w:rsid w:val="00420541"/>
    <w:rsid w:val="004208B4"/>
    <w:rsid w:val="0042197C"/>
    <w:rsid w:val="004221B0"/>
    <w:rsid w:val="00422C7F"/>
    <w:rsid w:val="00424E32"/>
    <w:rsid w:val="00425051"/>
    <w:rsid w:val="00430D6A"/>
    <w:rsid w:val="00431C64"/>
    <w:rsid w:val="00431C98"/>
    <w:rsid w:val="00431E6D"/>
    <w:rsid w:val="004325FD"/>
    <w:rsid w:val="00432FF6"/>
    <w:rsid w:val="004342B0"/>
    <w:rsid w:val="00435672"/>
    <w:rsid w:val="00435CCD"/>
    <w:rsid w:val="00436C57"/>
    <w:rsid w:val="00436D8B"/>
    <w:rsid w:val="00437231"/>
    <w:rsid w:val="00437357"/>
    <w:rsid w:val="00442699"/>
    <w:rsid w:val="00442CF2"/>
    <w:rsid w:val="00443B14"/>
    <w:rsid w:val="00444BC4"/>
    <w:rsid w:val="0044508D"/>
    <w:rsid w:val="0044588C"/>
    <w:rsid w:val="004466A6"/>
    <w:rsid w:val="00446B46"/>
    <w:rsid w:val="00450AFA"/>
    <w:rsid w:val="00450E61"/>
    <w:rsid w:val="0045273A"/>
    <w:rsid w:val="00453FF9"/>
    <w:rsid w:val="00454199"/>
    <w:rsid w:val="00454935"/>
    <w:rsid w:val="00454B09"/>
    <w:rsid w:val="00456ED1"/>
    <w:rsid w:val="004578C7"/>
    <w:rsid w:val="0046037A"/>
    <w:rsid w:val="00461308"/>
    <w:rsid w:val="004615D8"/>
    <w:rsid w:val="00461777"/>
    <w:rsid w:val="00462426"/>
    <w:rsid w:val="004628E0"/>
    <w:rsid w:val="0046297F"/>
    <w:rsid w:val="004631FC"/>
    <w:rsid w:val="004649F3"/>
    <w:rsid w:val="00464CEF"/>
    <w:rsid w:val="00465CE4"/>
    <w:rsid w:val="004660F8"/>
    <w:rsid w:val="004673A7"/>
    <w:rsid w:val="00470FF0"/>
    <w:rsid w:val="0047103B"/>
    <w:rsid w:val="00471542"/>
    <w:rsid w:val="00471552"/>
    <w:rsid w:val="00471908"/>
    <w:rsid w:val="004722FA"/>
    <w:rsid w:val="004735CE"/>
    <w:rsid w:val="00474A54"/>
    <w:rsid w:val="00475B17"/>
    <w:rsid w:val="0047639B"/>
    <w:rsid w:val="004778DC"/>
    <w:rsid w:val="00480F91"/>
    <w:rsid w:val="004811DA"/>
    <w:rsid w:val="00481CF9"/>
    <w:rsid w:val="00482759"/>
    <w:rsid w:val="00483360"/>
    <w:rsid w:val="00483ED7"/>
    <w:rsid w:val="00484774"/>
    <w:rsid w:val="00484ADA"/>
    <w:rsid w:val="00484BA0"/>
    <w:rsid w:val="004851CA"/>
    <w:rsid w:val="004851DC"/>
    <w:rsid w:val="00487900"/>
    <w:rsid w:val="00490454"/>
    <w:rsid w:val="00490DED"/>
    <w:rsid w:val="004910BF"/>
    <w:rsid w:val="00492B2F"/>
    <w:rsid w:val="0049331C"/>
    <w:rsid w:val="00493462"/>
    <w:rsid w:val="004943F4"/>
    <w:rsid w:val="00496293"/>
    <w:rsid w:val="0049649A"/>
    <w:rsid w:val="0049787B"/>
    <w:rsid w:val="004A071A"/>
    <w:rsid w:val="004A0735"/>
    <w:rsid w:val="004A0FE9"/>
    <w:rsid w:val="004A100C"/>
    <w:rsid w:val="004A25D3"/>
    <w:rsid w:val="004A25FB"/>
    <w:rsid w:val="004A34CF"/>
    <w:rsid w:val="004A36B9"/>
    <w:rsid w:val="004A4D18"/>
    <w:rsid w:val="004A571D"/>
    <w:rsid w:val="004A6CC1"/>
    <w:rsid w:val="004A7028"/>
    <w:rsid w:val="004A760A"/>
    <w:rsid w:val="004B079D"/>
    <w:rsid w:val="004B0CEC"/>
    <w:rsid w:val="004B102D"/>
    <w:rsid w:val="004B13DF"/>
    <w:rsid w:val="004B1C3C"/>
    <w:rsid w:val="004B1F43"/>
    <w:rsid w:val="004B26F6"/>
    <w:rsid w:val="004B3A61"/>
    <w:rsid w:val="004B3A87"/>
    <w:rsid w:val="004B3F8C"/>
    <w:rsid w:val="004B483F"/>
    <w:rsid w:val="004B6518"/>
    <w:rsid w:val="004B705C"/>
    <w:rsid w:val="004C13D1"/>
    <w:rsid w:val="004C1E8E"/>
    <w:rsid w:val="004C49C9"/>
    <w:rsid w:val="004C5F4E"/>
    <w:rsid w:val="004C77B4"/>
    <w:rsid w:val="004D0064"/>
    <w:rsid w:val="004D09C0"/>
    <w:rsid w:val="004D16E1"/>
    <w:rsid w:val="004D19AA"/>
    <w:rsid w:val="004D2A9A"/>
    <w:rsid w:val="004D4500"/>
    <w:rsid w:val="004D5B5E"/>
    <w:rsid w:val="004D5E9B"/>
    <w:rsid w:val="004D7B8B"/>
    <w:rsid w:val="004D7D39"/>
    <w:rsid w:val="004E027A"/>
    <w:rsid w:val="004E07E3"/>
    <w:rsid w:val="004E1BD4"/>
    <w:rsid w:val="004E31DB"/>
    <w:rsid w:val="004E57D0"/>
    <w:rsid w:val="004E699C"/>
    <w:rsid w:val="004E6E74"/>
    <w:rsid w:val="004E762E"/>
    <w:rsid w:val="004F1250"/>
    <w:rsid w:val="004F139A"/>
    <w:rsid w:val="004F1F4A"/>
    <w:rsid w:val="004F293F"/>
    <w:rsid w:val="004F294F"/>
    <w:rsid w:val="004F2E4E"/>
    <w:rsid w:val="004F407E"/>
    <w:rsid w:val="004F452D"/>
    <w:rsid w:val="004F4C3B"/>
    <w:rsid w:val="004F5889"/>
    <w:rsid w:val="004F5968"/>
    <w:rsid w:val="004F65E3"/>
    <w:rsid w:val="004F692E"/>
    <w:rsid w:val="004F6CB9"/>
    <w:rsid w:val="004F6E04"/>
    <w:rsid w:val="004F72E3"/>
    <w:rsid w:val="00500717"/>
    <w:rsid w:val="00500F1D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B26"/>
    <w:rsid w:val="00507D34"/>
    <w:rsid w:val="005107DE"/>
    <w:rsid w:val="00511B55"/>
    <w:rsid w:val="00512A88"/>
    <w:rsid w:val="005130E0"/>
    <w:rsid w:val="0051347F"/>
    <w:rsid w:val="005143A2"/>
    <w:rsid w:val="00514FC9"/>
    <w:rsid w:val="00515387"/>
    <w:rsid w:val="00516AC3"/>
    <w:rsid w:val="00520286"/>
    <w:rsid w:val="005211A8"/>
    <w:rsid w:val="0052335A"/>
    <w:rsid w:val="0052369F"/>
    <w:rsid w:val="00524195"/>
    <w:rsid w:val="005245EC"/>
    <w:rsid w:val="005248F6"/>
    <w:rsid w:val="00525A3B"/>
    <w:rsid w:val="00526CC2"/>
    <w:rsid w:val="00527B0D"/>
    <w:rsid w:val="00530B40"/>
    <w:rsid w:val="00530BAF"/>
    <w:rsid w:val="00530F20"/>
    <w:rsid w:val="005329A2"/>
    <w:rsid w:val="00532B07"/>
    <w:rsid w:val="00532C48"/>
    <w:rsid w:val="00532F40"/>
    <w:rsid w:val="005332BB"/>
    <w:rsid w:val="00534849"/>
    <w:rsid w:val="0053564B"/>
    <w:rsid w:val="005359EC"/>
    <w:rsid w:val="00535E85"/>
    <w:rsid w:val="00536150"/>
    <w:rsid w:val="00537648"/>
    <w:rsid w:val="0054046D"/>
    <w:rsid w:val="00540DDB"/>
    <w:rsid w:val="0054183F"/>
    <w:rsid w:val="00541890"/>
    <w:rsid w:val="00541F35"/>
    <w:rsid w:val="00544A94"/>
    <w:rsid w:val="00545195"/>
    <w:rsid w:val="0054552D"/>
    <w:rsid w:val="00546660"/>
    <w:rsid w:val="00547043"/>
    <w:rsid w:val="00550C48"/>
    <w:rsid w:val="00550CC4"/>
    <w:rsid w:val="00551397"/>
    <w:rsid w:val="00551A39"/>
    <w:rsid w:val="005521E7"/>
    <w:rsid w:val="00553EFA"/>
    <w:rsid w:val="00554A99"/>
    <w:rsid w:val="005564EE"/>
    <w:rsid w:val="0055670C"/>
    <w:rsid w:val="00556C7B"/>
    <w:rsid w:val="00557663"/>
    <w:rsid w:val="005606B9"/>
    <w:rsid w:val="00560E38"/>
    <w:rsid w:val="00561030"/>
    <w:rsid w:val="00561F92"/>
    <w:rsid w:val="005639CD"/>
    <w:rsid w:val="00564561"/>
    <w:rsid w:val="00564C77"/>
    <w:rsid w:val="00567E55"/>
    <w:rsid w:val="00570A09"/>
    <w:rsid w:val="00571A6C"/>
    <w:rsid w:val="00572345"/>
    <w:rsid w:val="0057257A"/>
    <w:rsid w:val="005729E3"/>
    <w:rsid w:val="00575342"/>
    <w:rsid w:val="0057569C"/>
    <w:rsid w:val="00576225"/>
    <w:rsid w:val="005765F0"/>
    <w:rsid w:val="00576845"/>
    <w:rsid w:val="00576D91"/>
    <w:rsid w:val="00577E0F"/>
    <w:rsid w:val="00577E53"/>
    <w:rsid w:val="00581A82"/>
    <w:rsid w:val="005825FD"/>
    <w:rsid w:val="005827C9"/>
    <w:rsid w:val="00583012"/>
    <w:rsid w:val="00583EE8"/>
    <w:rsid w:val="005848F0"/>
    <w:rsid w:val="00584A2B"/>
    <w:rsid w:val="00584BAA"/>
    <w:rsid w:val="005854D0"/>
    <w:rsid w:val="00585BCD"/>
    <w:rsid w:val="00585C7A"/>
    <w:rsid w:val="00585DF8"/>
    <w:rsid w:val="00586ECB"/>
    <w:rsid w:val="00590FF4"/>
    <w:rsid w:val="0059149C"/>
    <w:rsid w:val="00591B3F"/>
    <w:rsid w:val="005925A7"/>
    <w:rsid w:val="00592D4B"/>
    <w:rsid w:val="00593AC1"/>
    <w:rsid w:val="00593F7B"/>
    <w:rsid w:val="00594254"/>
    <w:rsid w:val="0059476E"/>
    <w:rsid w:val="00595A21"/>
    <w:rsid w:val="0059633B"/>
    <w:rsid w:val="005963DB"/>
    <w:rsid w:val="00597645"/>
    <w:rsid w:val="00597EB4"/>
    <w:rsid w:val="005A07DC"/>
    <w:rsid w:val="005A130A"/>
    <w:rsid w:val="005A1EA6"/>
    <w:rsid w:val="005A3B96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667"/>
    <w:rsid w:val="005B3F23"/>
    <w:rsid w:val="005B4806"/>
    <w:rsid w:val="005B5D5F"/>
    <w:rsid w:val="005B5E91"/>
    <w:rsid w:val="005B7C4B"/>
    <w:rsid w:val="005B7E85"/>
    <w:rsid w:val="005C18AB"/>
    <w:rsid w:val="005C1E02"/>
    <w:rsid w:val="005C258C"/>
    <w:rsid w:val="005C32EF"/>
    <w:rsid w:val="005C3E2A"/>
    <w:rsid w:val="005C452A"/>
    <w:rsid w:val="005C4A50"/>
    <w:rsid w:val="005C601A"/>
    <w:rsid w:val="005D1B11"/>
    <w:rsid w:val="005D1CE6"/>
    <w:rsid w:val="005D2379"/>
    <w:rsid w:val="005D2864"/>
    <w:rsid w:val="005D38A7"/>
    <w:rsid w:val="005D40AD"/>
    <w:rsid w:val="005D4B8B"/>
    <w:rsid w:val="005D4D20"/>
    <w:rsid w:val="005D5247"/>
    <w:rsid w:val="005D620A"/>
    <w:rsid w:val="005D62BC"/>
    <w:rsid w:val="005D77CF"/>
    <w:rsid w:val="005D797A"/>
    <w:rsid w:val="005D7A26"/>
    <w:rsid w:val="005E1E99"/>
    <w:rsid w:val="005E1FDC"/>
    <w:rsid w:val="005E2168"/>
    <w:rsid w:val="005E2899"/>
    <w:rsid w:val="005E34EB"/>
    <w:rsid w:val="005E3B99"/>
    <w:rsid w:val="005E5272"/>
    <w:rsid w:val="005E56BF"/>
    <w:rsid w:val="005E6324"/>
    <w:rsid w:val="005E70C8"/>
    <w:rsid w:val="005E73C0"/>
    <w:rsid w:val="005E7FA8"/>
    <w:rsid w:val="005F1484"/>
    <w:rsid w:val="005F1AA8"/>
    <w:rsid w:val="005F2DCF"/>
    <w:rsid w:val="005F39A9"/>
    <w:rsid w:val="005F47DC"/>
    <w:rsid w:val="005F4C9E"/>
    <w:rsid w:val="005F658C"/>
    <w:rsid w:val="00600996"/>
    <w:rsid w:val="00600BF2"/>
    <w:rsid w:val="00601F3B"/>
    <w:rsid w:val="00602674"/>
    <w:rsid w:val="00602B2F"/>
    <w:rsid w:val="00602EC3"/>
    <w:rsid w:val="0060460E"/>
    <w:rsid w:val="00605B2E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3A3D"/>
    <w:rsid w:val="00613EF1"/>
    <w:rsid w:val="00614D1B"/>
    <w:rsid w:val="0061579D"/>
    <w:rsid w:val="00615A6E"/>
    <w:rsid w:val="00616673"/>
    <w:rsid w:val="00617410"/>
    <w:rsid w:val="006177A1"/>
    <w:rsid w:val="00617C3C"/>
    <w:rsid w:val="00620441"/>
    <w:rsid w:val="006204DE"/>
    <w:rsid w:val="00622B9D"/>
    <w:rsid w:val="00622EC5"/>
    <w:rsid w:val="00624DC9"/>
    <w:rsid w:val="0062504C"/>
    <w:rsid w:val="006251B3"/>
    <w:rsid w:val="00625814"/>
    <w:rsid w:val="00626E6F"/>
    <w:rsid w:val="00627648"/>
    <w:rsid w:val="00631713"/>
    <w:rsid w:val="006319E3"/>
    <w:rsid w:val="0063215A"/>
    <w:rsid w:val="00632CBC"/>
    <w:rsid w:val="00633A41"/>
    <w:rsid w:val="00635745"/>
    <w:rsid w:val="00636A8A"/>
    <w:rsid w:val="00636DDE"/>
    <w:rsid w:val="00637383"/>
    <w:rsid w:val="00640A86"/>
    <w:rsid w:val="00641D31"/>
    <w:rsid w:val="0064208C"/>
    <w:rsid w:val="00643002"/>
    <w:rsid w:val="00644111"/>
    <w:rsid w:val="00645918"/>
    <w:rsid w:val="00645F53"/>
    <w:rsid w:val="00647EA7"/>
    <w:rsid w:val="006503D9"/>
    <w:rsid w:val="00651529"/>
    <w:rsid w:val="00651C2C"/>
    <w:rsid w:val="00653461"/>
    <w:rsid w:val="00654886"/>
    <w:rsid w:val="00655E5B"/>
    <w:rsid w:val="00656C55"/>
    <w:rsid w:val="00657553"/>
    <w:rsid w:val="00663406"/>
    <w:rsid w:val="00664D44"/>
    <w:rsid w:val="006674C4"/>
    <w:rsid w:val="00667AAE"/>
    <w:rsid w:val="00667C60"/>
    <w:rsid w:val="006711AB"/>
    <w:rsid w:val="00671D03"/>
    <w:rsid w:val="006725E0"/>
    <w:rsid w:val="006726B1"/>
    <w:rsid w:val="00672A51"/>
    <w:rsid w:val="00672ED4"/>
    <w:rsid w:val="00674881"/>
    <w:rsid w:val="00674B69"/>
    <w:rsid w:val="00675D09"/>
    <w:rsid w:val="00675FA4"/>
    <w:rsid w:val="00676653"/>
    <w:rsid w:val="00676660"/>
    <w:rsid w:val="00677CE2"/>
    <w:rsid w:val="0068023C"/>
    <w:rsid w:val="00680684"/>
    <w:rsid w:val="00680E15"/>
    <w:rsid w:val="00680FBB"/>
    <w:rsid w:val="00681EC1"/>
    <w:rsid w:val="00682DFB"/>
    <w:rsid w:val="00684E9E"/>
    <w:rsid w:val="0068531B"/>
    <w:rsid w:val="006856AC"/>
    <w:rsid w:val="006858F7"/>
    <w:rsid w:val="006864F8"/>
    <w:rsid w:val="0068720D"/>
    <w:rsid w:val="00687CA7"/>
    <w:rsid w:val="0069044A"/>
    <w:rsid w:val="00690BA5"/>
    <w:rsid w:val="006914B3"/>
    <w:rsid w:val="006929E4"/>
    <w:rsid w:val="00693285"/>
    <w:rsid w:val="00693449"/>
    <w:rsid w:val="00694357"/>
    <w:rsid w:val="00694AC1"/>
    <w:rsid w:val="00694FC5"/>
    <w:rsid w:val="006959B0"/>
    <w:rsid w:val="00695A78"/>
    <w:rsid w:val="0069617B"/>
    <w:rsid w:val="00696185"/>
    <w:rsid w:val="00696404"/>
    <w:rsid w:val="00697AE8"/>
    <w:rsid w:val="00697E02"/>
    <w:rsid w:val="00697FF1"/>
    <w:rsid w:val="006A0193"/>
    <w:rsid w:val="006A09EC"/>
    <w:rsid w:val="006A0CE3"/>
    <w:rsid w:val="006A0EAA"/>
    <w:rsid w:val="006A22A3"/>
    <w:rsid w:val="006A234A"/>
    <w:rsid w:val="006A26C8"/>
    <w:rsid w:val="006A4BF7"/>
    <w:rsid w:val="006A559E"/>
    <w:rsid w:val="006A65DF"/>
    <w:rsid w:val="006A6AA2"/>
    <w:rsid w:val="006A7A16"/>
    <w:rsid w:val="006B08A0"/>
    <w:rsid w:val="006B2294"/>
    <w:rsid w:val="006B4498"/>
    <w:rsid w:val="006B5705"/>
    <w:rsid w:val="006B7AEB"/>
    <w:rsid w:val="006C02BE"/>
    <w:rsid w:val="006C0661"/>
    <w:rsid w:val="006C0A31"/>
    <w:rsid w:val="006C16D4"/>
    <w:rsid w:val="006C208C"/>
    <w:rsid w:val="006C43CC"/>
    <w:rsid w:val="006C5EFA"/>
    <w:rsid w:val="006D14D9"/>
    <w:rsid w:val="006D2AAF"/>
    <w:rsid w:val="006D3F54"/>
    <w:rsid w:val="006D41DC"/>
    <w:rsid w:val="006D4BD4"/>
    <w:rsid w:val="006D636D"/>
    <w:rsid w:val="006E0162"/>
    <w:rsid w:val="006E0821"/>
    <w:rsid w:val="006E0B6F"/>
    <w:rsid w:val="006E1A0C"/>
    <w:rsid w:val="006E1CE5"/>
    <w:rsid w:val="006E219F"/>
    <w:rsid w:val="006E2812"/>
    <w:rsid w:val="006E2A5A"/>
    <w:rsid w:val="006E3036"/>
    <w:rsid w:val="006E40D2"/>
    <w:rsid w:val="006E424F"/>
    <w:rsid w:val="006E45A8"/>
    <w:rsid w:val="006E5602"/>
    <w:rsid w:val="006E7C37"/>
    <w:rsid w:val="006E7CAC"/>
    <w:rsid w:val="006F0A33"/>
    <w:rsid w:val="006F16C1"/>
    <w:rsid w:val="006F17D6"/>
    <w:rsid w:val="006F2B43"/>
    <w:rsid w:val="006F32F5"/>
    <w:rsid w:val="006F3944"/>
    <w:rsid w:val="006F47AC"/>
    <w:rsid w:val="006F5305"/>
    <w:rsid w:val="006F6857"/>
    <w:rsid w:val="006F6A66"/>
    <w:rsid w:val="006F701D"/>
    <w:rsid w:val="006F729A"/>
    <w:rsid w:val="00700278"/>
    <w:rsid w:val="00701166"/>
    <w:rsid w:val="007013E8"/>
    <w:rsid w:val="007036E2"/>
    <w:rsid w:val="0070370B"/>
    <w:rsid w:val="00703859"/>
    <w:rsid w:val="00703B5E"/>
    <w:rsid w:val="00705924"/>
    <w:rsid w:val="00707D12"/>
    <w:rsid w:val="00710258"/>
    <w:rsid w:val="00710620"/>
    <w:rsid w:val="007110C3"/>
    <w:rsid w:val="00711C16"/>
    <w:rsid w:val="00712417"/>
    <w:rsid w:val="0071355C"/>
    <w:rsid w:val="007157C2"/>
    <w:rsid w:val="00715D93"/>
    <w:rsid w:val="00715EA9"/>
    <w:rsid w:val="00715FF6"/>
    <w:rsid w:val="00716EAD"/>
    <w:rsid w:val="007203DF"/>
    <w:rsid w:val="00720FF4"/>
    <w:rsid w:val="00721236"/>
    <w:rsid w:val="007221D6"/>
    <w:rsid w:val="00722368"/>
    <w:rsid w:val="007225D5"/>
    <w:rsid w:val="00722944"/>
    <w:rsid w:val="00722B99"/>
    <w:rsid w:val="00724355"/>
    <w:rsid w:val="00726387"/>
    <w:rsid w:val="007273CF"/>
    <w:rsid w:val="007304D4"/>
    <w:rsid w:val="00730B3F"/>
    <w:rsid w:val="00730D80"/>
    <w:rsid w:val="007319E6"/>
    <w:rsid w:val="00731E34"/>
    <w:rsid w:val="007320D6"/>
    <w:rsid w:val="0073249D"/>
    <w:rsid w:val="00732BF0"/>
    <w:rsid w:val="00732FD8"/>
    <w:rsid w:val="00733AE1"/>
    <w:rsid w:val="00733E6E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7D3"/>
    <w:rsid w:val="00741A3E"/>
    <w:rsid w:val="00741CDA"/>
    <w:rsid w:val="00742793"/>
    <w:rsid w:val="00742C61"/>
    <w:rsid w:val="00745330"/>
    <w:rsid w:val="00745D53"/>
    <w:rsid w:val="00746794"/>
    <w:rsid w:val="00746D92"/>
    <w:rsid w:val="00750449"/>
    <w:rsid w:val="007521F6"/>
    <w:rsid w:val="007527C4"/>
    <w:rsid w:val="00753AD0"/>
    <w:rsid w:val="00753BAF"/>
    <w:rsid w:val="007541CF"/>
    <w:rsid w:val="00754233"/>
    <w:rsid w:val="00755CB8"/>
    <w:rsid w:val="007561F6"/>
    <w:rsid w:val="007562F8"/>
    <w:rsid w:val="0075652A"/>
    <w:rsid w:val="00763535"/>
    <w:rsid w:val="00764A59"/>
    <w:rsid w:val="0076510B"/>
    <w:rsid w:val="00766844"/>
    <w:rsid w:val="0076706F"/>
    <w:rsid w:val="0076710F"/>
    <w:rsid w:val="007676ED"/>
    <w:rsid w:val="007678DA"/>
    <w:rsid w:val="007709E5"/>
    <w:rsid w:val="00770FED"/>
    <w:rsid w:val="00771A54"/>
    <w:rsid w:val="007724CA"/>
    <w:rsid w:val="007726C2"/>
    <w:rsid w:val="00773A4C"/>
    <w:rsid w:val="00773A85"/>
    <w:rsid w:val="00773D2F"/>
    <w:rsid w:val="00775161"/>
    <w:rsid w:val="00775667"/>
    <w:rsid w:val="00776E5F"/>
    <w:rsid w:val="00777F4A"/>
    <w:rsid w:val="00777FA2"/>
    <w:rsid w:val="00780BC2"/>
    <w:rsid w:val="00780F96"/>
    <w:rsid w:val="0078267F"/>
    <w:rsid w:val="00783341"/>
    <w:rsid w:val="00784272"/>
    <w:rsid w:val="00784712"/>
    <w:rsid w:val="00784957"/>
    <w:rsid w:val="00784DE8"/>
    <w:rsid w:val="00785A20"/>
    <w:rsid w:val="00786D2E"/>
    <w:rsid w:val="00786E2C"/>
    <w:rsid w:val="0078721E"/>
    <w:rsid w:val="00791073"/>
    <w:rsid w:val="00792322"/>
    <w:rsid w:val="007928AA"/>
    <w:rsid w:val="00796773"/>
    <w:rsid w:val="00797DBC"/>
    <w:rsid w:val="007A123A"/>
    <w:rsid w:val="007A1D80"/>
    <w:rsid w:val="007A28CB"/>
    <w:rsid w:val="007A2C4B"/>
    <w:rsid w:val="007A3356"/>
    <w:rsid w:val="007A359C"/>
    <w:rsid w:val="007A391E"/>
    <w:rsid w:val="007A3C99"/>
    <w:rsid w:val="007A3DB3"/>
    <w:rsid w:val="007A4075"/>
    <w:rsid w:val="007A43A8"/>
    <w:rsid w:val="007A45B8"/>
    <w:rsid w:val="007A518F"/>
    <w:rsid w:val="007A6FE0"/>
    <w:rsid w:val="007B0E64"/>
    <w:rsid w:val="007B376C"/>
    <w:rsid w:val="007B691F"/>
    <w:rsid w:val="007B6B57"/>
    <w:rsid w:val="007B7B12"/>
    <w:rsid w:val="007B7BF0"/>
    <w:rsid w:val="007C1804"/>
    <w:rsid w:val="007C2682"/>
    <w:rsid w:val="007C2935"/>
    <w:rsid w:val="007C2E69"/>
    <w:rsid w:val="007C42DA"/>
    <w:rsid w:val="007C621E"/>
    <w:rsid w:val="007C6262"/>
    <w:rsid w:val="007C65C6"/>
    <w:rsid w:val="007D2970"/>
    <w:rsid w:val="007D2F25"/>
    <w:rsid w:val="007D4ACA"/>
    <w:rsid w:val="007D64D3"/>
    <w:rsid w:val="007D6944"/>
    <w:rsid w:val="007D79D4"/>
    <w:rsid w:val="007D7BFB"/>
    <w:rsid w:val="007E01A5"/>
    <w:rsid w:val="007E0506"/>
    <w:rsid w:val="007E0A3C"/>
    <w:rsid w:val="007E1F9F"/>
    <w:rsid w:val="007E2880"/>
    <w:rsid w:val="007E323F"/>
    <w:rsid w:val="007E39AB"/>
    <w:rsid w:val="007E4DE9"/>
    <w:rsid w:val="007E601C"/>
    <w:rsid w:val="007E67F6"/>
    <w:rsid w:val="007E684A"/>
    <w:rsid w:val="007E6A6C"/>
    <w:rsid w:val="007E6F35"/>
    <w:rsid w:val="007E72D6"/>
    <w:rsid w:val="007F087E"/>
    <w:rsid w:val="007F0DE5"/>
    <w:rsid w:val="007F33D2"/>
    <w:rsid w:val="007F3E35"/>
    <w:rsid w:val="007F60E1"/>
    <w:rsid w:val="008007AD"/>
    <w:rsid w:val="0080090B"/>
    <w:rsid w:val="00800932"/>
    <w:rsid w:val="008011AF"/>
    <w:rsid w:val="00801916"/>
    <w:rsid w:val="00801BD4"/>
    <w:rsid w:val="00802985"/>
    <w:rsid w:val="0080544F"/>
    <w:rsid w:val="00810282"/>
    <w:rsid w:val="00810A7B"/>
    <w:rsid w:val="00811486"/>
    <w:rsid w:val="0081206A"/>
    <w:rsid w:val="00813ACA"/>
    <w:rsid w:val="00815B85"/>
    <w:rsid w:val="0081630E"/>
    <w:rsid w:val="00816EA1"/>
    <w:rsid w:val="0081711C"/>
    <w:rsid w:val="008179D0"/>
    <w:rsid w:val="00820C8D"/>
    <w:rsid w:val="008212D9"/>
    <w:rsid w:val="008221C9"/>
    <w:rsid w:val="00822C35"/>
    <w:rsid w:val="0082493C"/>
    <w:rsid w:val="00824E25"/>
    <w:rsid w:val="00824EB4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5CB5"/>
    <w:rsid w:val="0084651D"/>
    <w:rsid w:val="0084685A"/>
    <w:rsid w:val="008475DA"/>
    <w:rsid w:val="00847954"/>
    <w:rsid w:val="0085343A"/>
    <w:rsid w:val="00853598"/>
    <w:rsid w:val="00853BC0"/>
    <w:rsid w:val="00854410"/>
    <w:rsid w:val="00854F4C"/>
    <w:rsid w:val="0085552A"/>
    <w:rsid w:val="0085704F"/>
    <w:rsid w:val="0085725A"/>
    <w:rsid w:val="00857719"/>
    <w:rsid w:val="0086037D"/>
    <w:rsid w:val="00860480"/>
    <w:rsid w:val="00861ADA"/>
    <w:rsid w:val="00861EAC"/>
    <w:rsid w:val="00862A6A"/>
    <w:rsid w:val="00863246"/>
    <w:rsid w:val="0086387B"/>
    <w:rsid w:val="00864BE2"/>
    <w:rsid w:val="00865A7E"/>
    <w:rsid w:val="00865BC0"/>
    <w:rsid w:val="00866180"/>
    <w:rsid w:val="00866242"/>
    <w:rsid w:val="00866400"/>
    <w:rsid w:val="00870912"/>
    <w:rsid w:val="00870A50"/>
    <w:rsid w:val="00871006"/>
    <w:rsid w:val="008710A9"/>
    <w:rsid w:val="00871543"/>
    <w:rsid w:val="00871A52"/>
    <w:rsid w:val="008728A1"/>
    <w:rsid w:val="008737C6"/>
    <w:rsid w:val="00874C36"/>
    <w:rsid w:val="008751E8"/>
    <w:rsid w:val="008757CD"/>
    <w:rsid w:val="00875825"/>
    <w:rsid w:val="00875D8F"/>
    <w:rsid w:val="00876981"/>
    <w:rsid w:val="00876D91"/>
    <w:rsid w:val="008801AA"/>
    <w:rsid w:val="00880706"/>
    <w:rsid w:val="00880B1D"/>
    <w:rsid w:val="0088113A"/>
    <w:rsid w:val="008830AD"/>
    <w:rsid w:val="0088369E"/>
    <w:rsid w:val="008856F0"/>
    <w:rsid w:val="00885974"/>
    <w:rsid w:val="00885C85"/>
    <w:rsid w:val="008862E6"/>
    <w:rsid w:val="0088686C"/>
    <w:rsid w:val="008874B8"/>
    <w:rsid w:val="00890D03"/>
    <w:rsid w:val="00891CFB"/>
    <w:rsid w:val="0089255B"/>
    <w:rsid w:val="00892CFB"/>
    <w:rsid w:val="008935DB"/>
    <w:rsid w:val="00893A62"/>
    <w:rsid w:val="00893FDC"/>
    <w:rsid w:val="0089443E"/>
    <w:rsid w:val="00894E77"/>
    <w:rsid w:val="00895147"/>
    <w:rsid w:val="008977C2"/>
    <w:rsid w:val="00897F7C"/>
    <w:rsid w:val="008A004D"/>
    <w:rsid w:val="008A0CDF"/>
    <w:rsid w:val="008A0D3A"/>
    <w:rsid w:val="008A1B59"/>
    <w:rsid w:val="008A206A"/>
    <w:rsid w:val="008A3F50"/>
    <w:rsid w:val="008A40C5"/>
    <w:rsid w:val="008A4264"/>
    <w:rsid w:val="008A5115"/>
    <w:rsid w:val="008A6336"/>
    <w:rsid w:val="008A6DDA"/>
    <w:rsid w:val="008A735E"/>
    <w:rsid w:val="008A7C82"/>
    <w:rsid w:val="008B00C0"/>
    <w:rsid w:val="008B0AD2"/>
    <w:rsid w:val="008B3414"/>
    <w:rsid w:val="008B551E"/>
    <w:rsid w:val="008B6142"/>
    <w:rsid w:val="008C1DB4"/>
    <w:rsid w:val="008C360D"/>
    <w:rsid w:val="008C3EB4"/>
    <w:rsid w:val="008C3ECB"/>
    <w:rsid w:val="008C4FD7"/>
    <w:rsid w:val="008C510C"/>
    <w:rsid w:val="008C5F86"/>
    <w:rsid w:val="008C6F91"/>
    <w:rsid w:val="008C7E8D"/>
    <w:rsid w:val="008D02F3"/>
    <w:rsid w:val="008D0AAA"/>
    <w:rsid w:val="008D16C6"/>
    <w:rsid w:val="008D2233"/>
    <w:rsid w:val="008D2FE5"/>
    <w:rsid w:val="008D3011"/>
    <w:rsid w:val="008D30DF"/>
    <w:rsid w:val="008D39EB"/>
    <w:rsid w:val="008D4DD1"/>
    <w:rsid w:val="008D57E9"/>
    <w:rsid w:val="008D7D12"/>
    <w:rsid w:val="008E08A0"/>
    <w:rsid w:val="008E1AEB"/>
    <w:rsid w:val="008E37AC"/>
    <w:rsid w:val="008E4FF1"/>
    <w:rsid w:val="008E6AD2"/>
    <w:rsid w:val="008E7142"/>
    <w:rsid w:val="008F01E5"/>
    <w:rsid w:val="008F020C"/>
    <w:rsid w:val="008F024E"/>
    <w:rsid w:val="008F031C"/>
    <w:rsid w:val="008F05F3"/>
    <w:rsid w:val="008F1C4E"/>
    <w:rsid w:val="008F1D1C"/>
    <w:rsid w:val="008F470C"/>
    <w:rsid w:val="008F4AD1"/>
    <w:rsid w:val="008F5637"/>
    <w:rsid w:val="008F6041"/>
    <w:rsid w:val="008F69E3"/>
    <w:rsid w:val="008F6F4E"/>
    <w:rsid w:val="008F76C7"/>
    <w:rsid w:val="009004CC"/>
    <w:rsid w:val="0090187B"/>
    <w:rsid w:val="00902CA4"/>
    <w:rsid w:val="00902F8D"/>
    <w:rsid w:val="00903DF8"/>
    <w:rsid w:val="00904B78"/>
    <w:rsid w:val="00906CD9"/>
    <w:rsid w:val="00906E3F"/>
    <w:rsid w:val="009105CD"/>
    <w:rsid w:val="009119B9"/>
    <w:rsid w:val="00912011"/>
    <w:rsid w:val="00912BC4"/>
    <w:rsid w:val="00912E04"/>
    <w:rsid w:val="00913BB3"/>
    <w:rsid w:val="0091481C"/>
    <w:rsid w:val="00915CDD"/>
    <w:rsid w:val="00915F29"/>
    <w:rsid w:val="00922CC6"/>
    <w:rsid w:val="009242E1"/>
    <w:rsid w:val="00924D91"/>
    <w:rsid w:val="00925892"/>
    <w:rsid w:val="00925E79"/>
    <w:rsid w:val="00926144"/>
    <w:rsid w:val="00927C57"/>
    <w:rsid w:val="009300BD"/>
    <w:rsid w:val="0093035C"/>
    <w:rsid w:val="0093135D"/>
    <w:rsid w:val="00931EDE"/>
    <w:rsid w:val="00932133"/>
    <w:rsid w:val="0093236B"/>
    <w:rsid w:val="00932D31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A32"/>
    <w:rsid w:val="009422F7"/>
    <w:rsid w:val="0094236F"/>
    <w:rsid w:val="00943054"/>
    <w:rsid w:val="00944B9A"/>
    <w:rsid w:val="009451D1"/>
    <w:rsid w:val="00945432"/>
    <w:rsid w:val="009460AE"/>
    <w:rsid w:val="00947090"/>
    <w:rsid w:val="00947D52"/>
    <w:rsid w:val="00954F22"/>
    <w:rsid w:val="00955B36"/>
    <w:rsid w:val="0096024D"/>
    <w:rsid w:val="0096123E"/>
    <w:rsid w:val="0096148C"/>
    <w:rsid w:val="00961E00"/>
    <w:rsid w:val="00963390"/>
    <w:rsid w:val="00963F5D"/>
    <w:rsid w:val="00965A45"/>
    <w:rsid w:val="00965B58"/>
    <w:rsid w:val="00970F36"/>
    <w:rsid w:val="0097133F"/>
    <w:rsid w:val="00971C5A"/>
    <w:rsid w:val="009723A2"/>
    <w:rsid w:val="00976648"/>
    <w:rsid w:val="0098173D"/>
    <w:rsid w:val="00981D15"/>
    <w:rsid w:val="00981E36"/>
    <w:rsid w:val="00982D76"/>
    <w:rsid w:val="00984B5C"/>
    <w:rsid w:val="009854C7"/>
    <w:rsid w:val="00986183"/>
    <w:rsid w:val="00986D96"/>
    <w:rsid w:val="00986DFE"/>
    <w:rsid w:val="00987A5B"/>
    <w:rsid w:val="00990BD1"/>
    <w:rsid w:val="009910B9"/>
    <w:rsid w:val="0099140A"/>
    <w:rsid w:val="009932C4"/>
    <w:rsid w:val="00993EE6"/>
    <w:rsid w:val="009958E1"/>
    <w:rsid w:val="00995D59"/>
    <w:rsid w:val="009A01EF"/>
    <w:rsid w:val="009A3341"/>
    <w:rsid w:val="009A4822"/>
    <w:rsid w:val="009A56FC"/>
    <w:rsid w:val="009A63A1"/>
    <w:rsid w:val="009A772E"/>
    <w:rsid w:val="009A7AB9"/>
    <w:rsid w:val="009B07CA"/>
    <w:rsid w:val="009B1565"/>
    <w:rsid w:val="009B1873"/>
    <w:rsid w:val="009B18EE"/>
    <w:rsid w:val="009B1D0A"/>
    <w:rsid w:val="009B2182"/>
    <w:rsid w:val="009B28FD"/>
    <w:rsid w:val="009B2D3F"/>
    <w:rsid w:val="009B32C3"/>
    <w:rsid w:val="009B5190"/>
    <w:rsid w:val="009B5931"/>
    <w:rsid w:val="009B62CC"/>
    <w:rsid w:val="009B63A3"/>
    <w:rsid w:val="009C18A9"/>
    <w:rsid w:val="009C21BC"/>
    <w:rsid w:val="009C2C10"/>
    <w:rsid w:val="009C3E4E"/>
    <w:rsid w:val="009C4E58"/>
    <w:rsid w:val="009C6362"/>
    <w:rsid w:val="009C6806"/>
    <w:rsid w:val="009C7255"/>
    <w:rsid w:val="009D2C89"/>
    <w:rsid w:val="009D3199"/>
    <w:rsid w:val="009D3730"/>
    <w:rsid w:val="009D4B94"/>
    <w:rsid w:val="009D791D"/>
    <w:rsid w:val="009E2904"/>
    <w:rsid w:val="009E3000"/>
    <w:rsid w:val="009E3469"/>
    <w:rsid w:val="009E5A12"/>
    <w:rsid w:val="009E5CC9"/>
    <w:rsid w:val="009E5E94"/>
    <w:rsid w:val="009E7833"/>
    <w:rsid w:val="009F09BB"/>
    <w:rsid w:val="009F0B06"/>
    <w:rsid w:val="009F2167"/>
    <w:rsid w:val="009F2EC3"/>
    <w:rsid w:val="009F3034"/>
    <w:rsid w:val="009F3597"/>
    <w:rsid w:val="009F425C"/>
    <w:rsid w:val="009F4519"/>
    <w:rsid w:val="009F4BAB"/>
    <w:rsid w:val="009F5D0A"/>
    <w:rsid w:val="009F5EE4"/>
    <w:rsid w:val="009F71E9"/>
    <w:rsid w:val="00A0050E"/>
    <w:rsid w:val="00A00A53"/>
    <w:rsid w:val="00A01751"/>
    <w:rsid w:val="00A02204"/>
    <w:rsid w:val="00A02571"/>
    <w:rsid w:val="00A026D0"/>
    <w:rsid w:val="00A03D66"/>
    <w:rsid w:val="00A043A6"/>
    <w:rsid w:val="00A04536"/>
    <w:rsid w:val="00A04C80"/>
    <w:rsid w:val="00A04E6B"/>
    <w:rsid w:val="00A055CA"/>
    <w:rsid w:val="00A05CD7"/>
    <w:rsid w:val="00A06776"/>
    <w:rsid w:val="00A07021"/>
    <w:rsid w:val="00A074FD"/>
    <w:rsid w:val="00A07652"/>
    <w:rsid w:val="00A106C7"/>
    <w:rsid w:val="00A11115"/>
    <w:rsid w:val="00A11273"/>
    <w:rsid w:val="00A12069"/>
    <w:rsid w:val="00A12224"/>
    <w:rsid w:val="00A124F7"/>
    <w:rsid w:val="00A13A05"/>
    <w:rsid w:val="00A13EFE"/>
    <w:rsid w:val="00A14D54"/>
    <w:rsid w:val="00A1517D"/>
    <w:rsid w:val="00A1562A"/>
    <w:rsid w:val="00A176CC"/>
    <w:rsid w:val="00A1794D"/>
    <w:rsid w:val="00A17BAC"/>
    <w:rsid w:val="00A17F93"/>
    <w:rsid w:val="00A21E7C"/>
    <w:rsid w:val="00A2283F"/>
    <w:rsid w:val="00A22B17"/>
    <w:rsid w:val="00A2350E"/>
    <w:rsid w:val="00A23C9C"/>
    <w:rsid w:val="00A24CFF"/>
    <w:rsid w:val="00A25422"/>
    <w:rsid w:val="00A25517"/>
    <w:rsid w:val="00A257D0"/>
    <w:rsid w:val="00A2740C"/>
    <w:rsid w:val="00A275F4"/>
    <w:rsid w:val="00A31AD2"/>
    <w:rsid w:val="00A33578"/>
    <w:rsid w:val="00A3424A"/>
    <w:rsid w:val="00A34384"/>
    <w:rsid w:val="00A3737E"/>
    <w:rsid w:val="00A40A2E"/>
    <w:rsid w:val="00A412FC"/>
    <w:rsid w:val="00A4142B"/>
    <w:rsid w:val="00A41EA9"/>
    <w:rsid w:val="00A4204E"/>
    <w:rsid w:val="00A4527B"/>
    <w:rsid w:val="00A4710B"/>
    <w:rsid w:val="00A471AC"/>
    <w:rsid w:val="00A502F3"/>
    <w:rsid w:val="00A5222A"/>
    <w:rsid w:val="00A522ED"/>
    <w:rsid w:val="00A5257D"/>
    <w:rsid w:val="00A527DD"/>
    <w:rsid w:val="00A52EB3"/>
    <w:rsid w:val="00A5409D"/>
    <w:rsid w:val="00A545C4"/>
    <w:rsid w:val="00A555A5"/>
    <w:rsid w:val="00A55EA7"/>
    <w:rsid w:val="00A56452"/>
    <w:rsid w:val="00A5723B"/>
    <w:rsid w:val="00A60E08"/>
    <w:rsid w:val="00A60F11"/>
    <w:rsid w:val="00A614E3"/>
    <w:rsid w:val="00A6230E"/>
    <w:rsid w:val="00A62493"/>
    <w:rsid w:val="00A6277C"/>
    <w:rsid w:val="00A6278F"/>
    <w:rsid w:val="00A63B53"/>
    <w:rsid w:val="00A63D34"/>
    <w:rsid w:val="00A64F23"/>
    <w:rsid w:val="00A664ED"/>
    <w:rsid w:val="00A66EA0"/>
    <w:rsid w:val="00A67A7C"/>
    <w:rsid w:val="00A71593"/>
    <w:rsid w:val="00A7163C"/>
    <w:rsid w:val="00A7228F"/>
    <w:rsid w:val="00A72531"/>
    <w:rsid w:val="00A7381D"/>
    <w:rsid w:val="00A756B5"/>
    <w:rsid w:val="00A756E0"/>
    <w:rsid w:val="00A77EC4"/>
    <w:rsid w:val="00A77FC3"/>
    <w:rsid w:val="00A82205"/>
    <w:rsid w:val="00A83504"/>
    <w:rsid w:val="00A84FCD"/>
    <w:rsid w:val="00A857DC"/>
    <w:rsid w:val="00A86CE1"/>
    <w:rsid w:val="00A86CFE"/>
    <w:rsid w:val="00A90486"/>
    <w:rsid w:val="00A923D0"/>
    <w:rsid w:val="00A92B8B"/>
    <w:rsid w:val="00A931BD"/>
    <w:rsid w:val="00A94440"/>
    <w:rsid w:val="00A96CA5"/>
    <w:rsid w:val="00A96EC3"/>
    <w:rsid w:val="00A97989"/>
    <w:rsid w:val="00A97A2C"/>
    <w:rsid w:val="00A97EB7"/>
    <w:rsid w:val="00AA1B71"/>
    <w:rsid w:val="00AA1C11"/>
    <w:rsid w:val="00AA2230"/>
    <w:rsid w:val="00AA3540"/>
    <w:rsid w:val="00AA3C5F"/>
    <w:rsid w:val="00AA43FA"/>
    <w:rsid w:val="00AA4896"/>
    <w:rsid w:val="00AA495D"/>
    <w:rsid w:val="00AA6089"/>
    <w:rsid w:val="00AB064B"/>
    <w:rsid w:val="00AB06FF"/>
    <w:rsid w:val="00AB28E4"/>
    <w:rsid w:val="00AB5715"/>
    <w:rsid w:val="00AB7D53"/>
    <w:rsid w:val="00AC038B"/>
    <w:rsid w:val="00AC1F86"/>
    <w:rsid w:val="00AC3D54"/>
    <w:rsid w:val="00AC4644"/>
    <w:rsid w:val="00AC590B"/>
    <w:rsid w:val="00AC591F"/>
    <w:rsid w:val="00AC5A37"/>
    <w:rsid w:val="00AC6D05"/>
    <w:rsid w:val="00AC720F"/>
    <w:rsid w:val="00AC7763"/>
    <w:rsid w:val="00AD0838"/>
    <w:rsid w:val="00AD193D"/>
    <w:rsid w:val="00AD20BC"/>
    <w:rsid w:val="00AD2FB1"/>
    <w:rsid w:val="00AD383B"/>
    <w:rsid w:val="00AD5BC5"/>
    <w:rsid w:val="00AD607F"/>
    <w:rsid w:val="00AD6131"/>
    <w:rsid w:val="00AD69B4"/>
    <w:rsid w:val="00AD7062"/>
    <w:rsid w:val="00AD72F7"/>
    <w:rsid w:val="00AE18B8"/>
    <w:rsid w:val="00AE2687"/>
    <w:rsid w:val="00AE2A54"/>
    <w:rsid w:val="00AE4961"/>
    <w:rsid w:val="00AE4AEB"/>
    <w:rsid w:val="00AE4F36"/>
    <w:rsid w:val="00AF3736"/>
    <w:rsid w:val="00AF3BFB"/>
    <w:rsid w:val="00AF420B"/>
    <w:rsid w:val="00AF5017"/>
    <w:rsid w:val="00AF713C"/>
    <w:rsid w:val="00AF74DB"/>
    <w:rsid w:val="00AF7FA2"/>
    <w:rsid w:val="00B003E2"/>
    <w:rsid w:val="00B01148"/>
    <w:rsid w:val="00B013A6"/>
    <w:rsid w:val="00B04E25"/>
    <w:rsid w:val="00B065F4"/>
    <w:rsid w:val="00B06C76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554F"/>
    <w:rsid w:val="00B161BB"/>
    <w:rsid w:val="00B16B11"/>
    <w:rsid w:val="00B171BA"/>
    <w:rsid w:val="00B178B1"/>
    <w:rsid w:val="00B20684"/>
    <w:rsid w:val="00B20F3F"/>
    <w:rsid w:val="00B20FCE"/>
    <w:rsid w:val="00B213DB"/>
    <w:rsid w:val="00B22959"/>
    <w:rsid w:val="00B23E4E"/>
    <w:rsid w:val="00B23F50"/>
    <w:rsid w:val="00B243AD"/>
    <w:rsid w:val="00B2490A"/>
    <w:rsid w:val="00B250DA"/>
    <w:rsid w:val="00B2519F"/>
    <w:rsid w:val="00B255F3"/>
    <w:rsid w:val="00B25F6A"/>
    <w:rsid w:val="00B2692E"/>
    <w:rsid w:val="00B26EF8"/>
    <w:rsid w:val="00B27051"/>
    <w:rsid w:val="00B31070"/>
    <w:rsid w:val="00B31D92"/>
    <w:rsid w:val="00B338E4"/>
    <w:rsid w:val="00B33DEA"/>
    <w:rsid w:val="00B3509E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5F5D"/>
    <w:rsid w:val="00B5093E"/>
    <w:rsid w:val="00B50BAA"/>
    <w:rsid w:val="00B51315"/>
    <w:rsid w:val="00B51FEB"/>
    <w:rsid w:val="00B52C46"/>
    <w:rsid w:val="00B5365A"/>
    <w:rsid w:val="00B5563C"/>
    <w:rsid w:val="00B5692E"/>
    <w:rsid w:val="00B572C6"/>
    <w:rsid w:val="00B603F9"/>
    <w:rsid w:val="00B604A9"/>
    <w:rsid w:val="00B60625"/>
    <w:rsid w:val="00B619C4"/>
    <w:rsid w:val="00B6265C"/>
    <w:rsid w:val="00B62FD2"/>
    <w:rsid w:val="00B63633"/>
    <w:rsid w:val="00B639D5"/>
    <w:rsid w:val="00B65EA3"/>
    <w:rsid w:val="00B66778"/>
    <w:rsid w:val="00B676DD"/>
    <w:rsid w:val="00B67D3E"/>
    <w:rsid w:val="00B701E8"/>
    <w:rsid w:val="00B70CF0"/>
    <w:rsid w:val="00B7136E"/>
    <w:rsid w:val="00B721CE"/>
    <w:rsid w:val="00B7298B"/>
    <w:rsid w:val="00B72DD6"/>
    <w:rsid w:val="00B733A1"/>
    <w:rsid w:val="00B73781"/>
    <w:rsid w:val="00B748AB"/>
    <w:rsid w:val="00B76546"/>
    <w:rsid w:val="00B76DB6"/>
    <w:rsid w:val="00B773FC"/>
    <w:rsid w:val="00B80A15"/>
    <w:rsid w:val="00B82577"/>
    <w:rsid w:val="00B82BA1"/>
    <w:rsid w:val="00B83320"/>
    <w:rsid w:val="00B835A0"/>
    <w:rsid w:val="00B85722"/>
    <w:rsid w:val="00B86241"/>
    <w:rsid w:val="00B87222"/>
    <w:rsid w:val="00B87922"/>
    <w:rsid w:val="00B90436"/>
    <w:rsid w:val="00B91006"/>
    <w:rsid w:val="00B918C5"/>
    <w:rsid w:val="00B92841"/>
    <w:rsid w:val="00B955E2"/>
    <w:rsid w:val="00B96197"/>
    <w:rsid w:val="00B973BC"/>
    <w:rsid w:val="00BA02B4"/>
    <w:rsid w:val="00BA02D2"/>
    <w:rsid w:val="00BA0665"/>
    <w:rsid w:val="00BA58D2"/>
    <w:rsid w:val="00BA5EA6"/>
    <w:rsid w:val="00BB0A61"/>
    <w:rsid w:val="00BB3C36"/>
    <w:rsid w:val="00BB459A"/>
    <w:rsid w:val="00BB50D2"/>
    <w:rsid w:val="00BB5737"/>
    <w:rsid w:val="00BB6D2E"/>
    <w:rsid w:val="00BB720E"/>
    <w:rsid w:val="00BB78DB"/>
    <w:rsid w:val="00BC04E1"/>
    <w:rsid w:val="00BC080A"/>
    <w:rsid w:val="00BC26A8"/>
    <w:rsid w:val="00BC2FEB"/>
    <w:rsid w:val="00BC41D8"/>
    <w:rsid w:val="00BC46F9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4D00"/>
    <w:rsid w:val="00BD5401"/>
    <w:rsid w:val="00BD7181"/>
    <w:rsid w:val="00BD7737"/>
    <w:rsid w:val="00BD7971"/>
    <w:rsid w:val="00BD7F3B"/>
    <w:rsid w:val="00BE30B6"/>
    <w:rsid w:val="00BE3418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6ACB"/>
    <w:rsid w:val="00BF6BE5"/>
    <w:rsid w:val="00C00560"/>
    <w:rsid w:val="00C00AD3"/>
    <w:rsid w:val="00C02879"/>
    <w:rsid w:val="00C02F52"/>
    <w:rsid w:val="00C03480"/>
    <w:rsid w:val="00C03A3A"/>
    <w:rsid w:val="00C03A81"/>
    <w:rsid w:val="00C0408B"/>
    <w:rsid w:val="00C041EE"/>
    <w:rsid w:val="00C053D5"/>
    <w:rsid w:val="00C06450"/>
    <w:rsid w:val="00C06479"/>
    <w:rsid w:val="00C066EF"/>
    <w:rsid w:val="00C06CBF"/>
    <w:rsid w:val="00C07134"/>
    <w:rsid w:val="00C07373"/>
    <w:rsid w:val="00C103D4"/>
    <w:rsid w:val="00C106F5"/>
    <w:rsid w:val="00C11754"/>
    <w:rsid w:val="00C11964"/>
    <w:rsid w:val="00C12704"/>
    <w:rsid w:val="00C1292D"/>
    <w:rsid w:val="00C12CA9"/>
    <w:rsid w:val="00C12E12"/>
    <w:rsid w:val="00C12F8F"/>
    <w:rsid w:val="00C1364F"/>
    <w:rsid w:val="00C13B70"/>
    <w:rsid w:val="00C15A14"/>
    <w:rsid w:val="00C176E5"/>
    <w:rsid w:val="00C17902"/>
    <w:rsid w:val="00C21C81"/>
    <w:rsid w:val="00C241F1"/>
    <w:rsid w:val="00C24F6E"/>
    <w:rsid w:val="00C25465"/>
    <w:rsid w:val="00C25749"/>
    <w:rsid w:val="00C2602F"/>
    <w:rsid w:val="00C26418"/>
    <w:rsid w:val="00C27322"/>
    <w:rsid w:val="00C3313B"/>
    <w:rsid w:val="00C336BD"/>
    <w:rsid w:val="00C33D53"/>
    <w:rsid w:val="00C33E19"/>
    <w:rsid w:val="00C355FC"/>
    <w:rsid w:val="00C35D90"/>
    <w:rsid w:val="00C36C15"/>
    <w:rsid w:val="00C37492"/>
    <w:rsid w:val="00C40932"/>
    <w:rsid w:val="00C40DC4"/>
    <w:rsid w:val="00C41E18"/>
    <w:rsid w:val="00C427D6"/>
    <w:rsid w:val="00C448CB"/>
    <w:rsid w:val="00C451D2"/>
    <w:rsid w:val="00C460A2"/>
    <w:rsid w:val="00C4778B"/>
    <w:rsid w:val="00C478E5"/>
    <w:rsid w:val="00C51EBC"/>
    <w:rsid w:val="00C52D09"/>
    <w:rsid w:val="00C52EE1"/>
    <w:rsid w:val="00C53D40"/>
    <w:rsid w:val="00C53DF7"/>
    <w:rsid w:val="00C54228"/>
    <w:rsid w:val="00C54884"/>
    <w:rsid w:val="00C54FA4"/>
    <w:rsid w:val="00C55E34"/>
    <w:rsid w:val="00C567E8"/>
    <w:rsid w:val="00C57FDE"/>
    <w:rsid w:val="00C62533"/>
    <w:rsid w:val="00C62680"/>
    <w:rsid w:val="00C64B58"/>
    <w:rsid w:val="00C659CB"/>
    <w:rsid w:val="00C660A7"/>
    <w:rsid w:val="00C66231"/>
    <w:rsid w:val="00C67455"/>
    <w:rsid w:val="00C67A38"/>
    <w:rsid w:val="00C706A7"/>
    <w:rsid w:val="00C70D48"/>
    <w:rsid w:val="00C721C6"/>
    <w:rsid w:val="00C732FC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3CDC"/>
    <w:rsid w:val="00C841DD"/>
    <w:rsid w:val="00C84D53"/>
    <w:rsid w:val="00C85EE9"/>
    <w:rsid w:val="00C86D3D"/>
    <w:rsid w:val="00C872C1"/>
    <w:rsid w:val="00C87805"/>
    <w:rsid w:val="00C90090"/>
    <w:rsid w:val="00C912EC"/>
    <w:rsid w:val="00C914F3"/>
    <w:rsid w:val="00C91714"/>
    <w:rsid w:val="00C91CB9"/>
    <w:rsid w:val="00C91EF6"/>
    <w:rsid w:val="00C928AF"/>
    <w:rsid w:val="00C93349"/>
    <w:rsid w:val="00C9340B"/>
    <w:rsid w:val="00C95A5C"/>
    <w:rsid w:val="00C95C3F"/>
    <w:rsid w:val="00CA01F7"/>
    <w:rsid w:val="00CA0F81"/>
    <w:rsid w:val="00CA1592"/>
    <w:rsid w:val="00CA20E9"/>
    <w:rsid w:val="00CA278A"/>
    <w:rsid w:val="00CA371C"/>
    <w:rsid w:val="00CA3FEF"/>
    <w:rsid w:val="00CA647D"/>
    <w:rsid w:val="00CA7265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AA0"/>
    <w:rsid w:val="00CC0673"/>
    <w:rsid w:val="00CC0B2E"/>
    <w:rsid w:val="00CC0E3E"/>
    <w:rsid w:val="00CC1BCA"/>
    <w:rsid w:val="00CC28D7"/>
    <w:rsid w:val="00CC28ED"/>
    <w:rsid w:val="00CC3BF6"/>
    <w:rsid w:val="00CC4719"/>
    <w:rsid w:val="00CC5578"/>
    <w:rsid w:val="00CC63B6"/>
    <w:rsid w:val="00CC641C"/>
    <w:rsid w:val="00CC6E7A"/>
    <w:rsid w:val="00CC7367"/>
    <w:rsid w:val="00CD1A97"/>
    <w:rsid w:val="00CD2704"/>
    <w:rsid w:val="00CD2B3B"/>
    <w:rsid w:val="00CD3580"/>
    <w:rsid w:val="00CD4491"/>
    <w:rsid w:val="00CD5ACB"/>
    <w:rsid w:val="00CD60F6"/>
    <w:rsid w:val="00CD6435"/>
    <w:rsid w:val="00CD75B8"/>
    <w:rsid w:val="00CE01D6"/>
    <w:rsid w:val="00CE13CE"/>
    <w:rsid w:val="00CE33CF"/>
    <w:rsid w:val="00CE5BEE"/>
    <w:rsid w:val="00CE5E44"/>
    <w:rsid w:val="00CE60CE"/>
    <w:rsid w:val="00CE67B7"/>
    <w:rsid w:val="00CF052F"/>
    <w:rsid w:val="00CF1475"/>
    <w:rsid w:val="00CF2666"/>
    <w:rsid w:val="00CF28D0"/>
    <w:rsid w:val="00CF4CC6"/>
    <w:rsid w:val="00CF5DAE"/>
    <w:rsid w:val="00CF65D5"/>
    <w:rsid w:val="00CF6667"/>
    <w:rsid w:val="00D01261"/>
    <w:rsid w:val="00D02D72"/>
    <w:rsid w:val="00D046C0"/>
    <w:rsid w:val="00D046E1"/>
    <w:rsid w:val="00D04ADF"/>
    <w:rsid w:val="00D0504F"/>
    <w:rsid w:val="00D054EB"/>
    <w:rsid w:val="00D055A5"/>
    <w:rsid w:val="00D06154"/>
    <w:rsid w:val="00D06796"/>
    <w:rsid w:val="00D07443"/>
    <w:rsid w:val="00D105EE"/>
    <w:rsid w:val="00D1099A"/>
    <w:rsid w:val="00D119FD"/>
    <w:rsid w:val="00D13226"/>
    <w:rsid w:val="00D132A3"/>
    <w:rsid w:val="00D13AD5"/>
    <w:rsid w:val="00D15B6E"/>
    <w:rsid w:val="00D15D25"/>
    <w:rsid w:val="00D15F46"/>
    <w:rsid w:val="00D16424"/>
    <w:rsid w:val="00D168B2"/>
    <w:rsid w:val="00D16A69"/>
    <w:rsid w:val="00D171FC"/>
    <w:rsid w:val="00D20AAF"/>
    <w:rsid w:val="00D20F15"/>
    <w:rsid w:val="00D2113A"/>
    <w:rsid w:val="00D218D6"/>
    <w:rsid w:val="00D21EFD"/>
    <w:rsid w:val="00D22933"/>
    <w:rsid w:val="00D22AE2"/>
    <w:rsid w:val="00D23DB0"/>
    <w:rsid w:val="00D241E7"/>
    <w:rsid w:val="00D24370"/>
    <w:rsid w:val="00D255A3"/>
    <w:rsid w:val="00D267FB"/>
    <w:rsid w:val="00D27ADA"/>
    <w:rsid w:val="00D30F66"/>
    <w:rsid w:val="00D319D5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38B"/>
    <w:rsid w:val="00D5267E"/>
    <w:rsid w:val="00D52A4A"/>
    <w:rsid w:val="00D53060"/>
    <w:rsid w:val="00D532C7"/>
    <w:rsid w:val="00D54B38"/>
    <w:rsid w:val="00D55E13"/>
    <w:rsid w:val="00D55E51"/>
    <w:rsid w:val="00D5607E"/>
    <w:rsid w:val="00D56689"/>
    <w:rsid w:val="00D577AD"/>
    <w:rsid w:val="00D608E2"/>
    <w:rsid w:val="00D6175E"/>
    <w:rsid w:val="00D618F5"/>
    <w:rsid w:val="00D6248C"/>
    <w:rsid w:val="00D62E22"/>
    <w:rsid w:val="00D632E3"/>
    <w:rsid w:val="00D63D50"/>
    <w:rsid w:val="00D64AA7"/>
    <w:rsid w:val="00D6544A"/>
    <w:rsid w:val="00D65D84"/>
    <w:rsid w:val="00D66871"/>
    <w:rsid w:val="00D66BE1"/>
    <w:rsid w:val="00D673BC"/>
    <w:rsid w:val="00D70233"/>
    <w:rsid w:val="00D71491"/>
    <w:rsid w:val="00D7406D"/>
    <w:rsid w:val="00D74DE8"/>
    <w:rsid w:val="00D759B4"/>
    <w:rsid w:val="00D76361"/>
    <w:rsid w:val="00D76481"/>
    <w:rsid w:val="00D76733"/>
    <w:rsid w:val="00D80C77"/>
    <w:rsid w:val="00D80D81"/>
    <w:rsid w:val="00D81B8B"/>
    <w:rsid w:val="00D820D2"/>
    <w:rsid w:val="00D82B09"/>
    <w:rsid w:val="00D82DE5"/>
    <w:rsid w:val="00D83017"/>
    <w:rsid w:val="00D84FB2"/>
    <w:rsid w:val="00D854EF"/>
    <w:rsid w:val="00D856EA"/>
    <w:rsid w:val="00D87CA2"/>
    <w:rsid w:val="00D903FC"/>
    <w:rsid w:val="00D90F20"/>
    <w:rsid w:val="00D91974"/>
    <w:rsid w:val="00D92D21"/>
    <w:rsid w:val="00D957AC"/>
    <w:rsid w:val="00D95EE7"/>
    <w:rsid w:val="00D96703"/>
    <w:rsid w:val="00DA334C"/>
    <w:rsid w:val="00DA3CD9"/>
    <w:rsid w:val="00DA5154"/>
    <w:rsid w:val="00DA52C5"/>
    <w:rsid w:val="00DA5F29"/>
    <w:rsid w:val="00DA6600"/>
    <w:rsid w:val="00DA6903"/>
    <w:rsid w:val="00DA7B05"/>
    <w:rsid w:val="00DB3033"/>
    <w:rsid w:val="00DB394E"/>
    <w:rsid w:val="00DB4236"/>
    <w:rsid w:val="00DB4DA5"/>
    <w:rsid w:val="00DB61E8"/>
    <w:rsid w:val="00DB7987"/>
    <w:rsid w:val="00DC1273"/>
    <w:rsid w:val="00DC17B2"/>
    <w:rsid w:val="00DC17B9"/>
    <w:rsid w:val="00DC1BB2"/>
    <w:rsid w:val="00DC2576"/>
    <w:rsid w:val="00DC2627"/>
    <w:rsid w:val="00DC274F"/>
    <w:rsid w:val="00DC300F"/>
    <w:rsid w:val="00DC3680"/>
    <w:rsid w:val="00DC3ABD"/>
    <w:rsid w:val="00DC4853"/>
    <w:rsid w:val="00DC4F9C"/>
    <w:rsid w:val="00DC54A5"/>
    <w:rsid w:val="00DC7DE8"/>
    <w:rsid w:val="00DD1E3A"/>
    <w:rsid w:val="00DD3539"/>
    <w:rsid w:val="00DD3F66"/>
    <w:rsid w:val="00DD4376"/>
    <w:rsid w:val="00DD46AE"/>
    <w:rsid w:val="00DD4AB6"/>
    <w:rsid w:val="00DD4D4B"/>
    <w:rsid w:val="00DD6A73"/>
    <w:rsid w:val="00DD6B61"/>
    <w:rsid w:val="00DD7803"/>
    <w:rsid w:val="00DD79D1"/>
    <w:rsid w:val="00DD7D87"/>
    <w:rsid w:val="00DE1072"/>
    <w:rsid w:val="00DE275D"/>
    <w:rsid w:val="00DE36DB"/>
    <w:rsid w:val="00DE554B"/>
    <w:rsid w:val="00DE68F2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F40"/>
    <w:rsid w:val="00DF5300"/>
    <w:rsid w:val="00DF5B2E"/>
    <w:rsid w:val="00DF6253"/>
    <w:rsid w:val="00DF65DC"/>
    <w:rsid w:val="00DF6BD6"/>
    <w:rsid w:val="00DF768E"/>
    <w:rsid w:val="00DF76F0"/>
    <w:rsid w:val="00DF7A64"/>
    <w:rsid w:val="00E00ACF"/>
    <w:rsid w:val="00E04458"/>
    <w:rsid w:val="00E047D0"/>
    <w:rsid w:val="00E0539B"/>
    <w:rsid w:val="00E05914"/>
    <w:rsid w:val="00E05AF1"/>
    <w:rsid w:val="00E0667A"/>
    <w:rsid w:val="00E1016C"/>
    <w:rsid w:val="00E108FC"/>
    <w:rsid w:val="00E10A7A"/>
    <w:rsid w:val="00E11703"/>
    <w:rsid w:val="00E13046"/>
    <w:rsid w:val="00E1385F"/>
    <w:rsid w:val="00E13E3D"/>
    <w:rsid w:val="00E16D72"/>
    <w:rsid w:val="00E172BD"/>
    <w:rsid w:val="00E206A4"/>
    <w:rsid w:val="00E2156A"/>
    <w:rsid w:val="00E22970"/>
    <w:rsid w:val="00E23126"/>
    <w:rsid w:val="00E23250"/>
    <w:rsid w:val="00E23A29"/>
    <w:rsid w:val="00E25389"/>
    <w:rsid w:val="00E25C90"/>
    <w:rsid w:val="00E25F76"/>
    <w:rsid w:val="00E26BE2"/>
    <w:rsid w:val="00E26E18"/>
    <w:rsid w:val="00E270C8"/>
    <w:rsid w:val="00E2782A"/>
    <w:rsid w:val="00E27C30"/>
    <w:rsid w:val="00E3308D"/>
    <w:rsid w:val="00E33809"/>
    <w:rsid w:val="00E34C21"/>
    <w:rsid w:val="00E35222"/>
    <w:rsid w:val="00E35B09"/>
    <w:rsid w:val="00E37098"/>
    <w:rsid w:val="00E41C6F"/>
    <w:rsid w:val="00E434E4"/>
    <w:rsid w:val="00E43E1F"/>
    <w:rsid w:val="00E43F10"/>
    <w:rsid w:val="00E44906"/>
    <w:rsid w:val="00E45740"/>
    <w:rsid w:val="00E46177"/>
    <w:rsid w:val="00E50474"/>
    <w:rsid w:val="00E51C84"/>
    <w:rsid w:val="00E525DE"/>
    <w:rsid w:val="00E52E65"/>
    <w:rsid w:val="00E537A4"/>
    <w:rsid w:val="00E539E4"/>
    <w:rsid w:val="00E54360"/>
    <w:rsid w:val="00E55889"/>
    <w:rsid w:val="00E55B9D"/>
    <w:rsid w:val="00E55F8C"/>
    <w:rsid w:val="00E560A8"/>
    <w:rsid w:val="00E57052"/>
    <w:rsid w:val="00E61586"/>
    <w:rsid w:val="00E6164A"/>
    <w:rsid w:val="00E61CD4"/>
    <w:rsid w:val="00E6232A"/>
    <w:rsid w:val="00E628F3"/>
    <w:rsid w:val="00E64B20"/>
    <w:rsid w:val="00E6522E"/>
    <w:rsid w:val="00E70C20"/>
    <w:rsid w:val="00E70C95"/>
    <w:rsid w:val="00E71938"/>
    <w:rsid w:val="00E71941"/>
    <w:rsid w:val="00E725A8"/>
    <w:rsid w:val="00E7306C"/>
    <w:rsid w:val="00E734AD"/>
    <w:rsid w:val="00E7476A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5BE"/>
    <w:rsid w:val="00E84D5C"/>
    <w:rsid w:val="00E86445"/>
    <w:rsid w:val="00E867B0"/>
    <w:rsid w:val="00E86C28"/>
    <w:rsid w:val="00E90CA7"/>
    <w:rsid w:val="00E91511"/>
    <w:rsid w:val="00E920B7"/>
    <w:rsid w:val="00E92720"/>
    <w:rsid w:val="00E931D4"/>
    <w:rsid w:val="00E9341A"/>
    <w:rsid w:val="00E93DA7"/>
    <w:rsid w:val="00E94558"/>
    <w:rsid w:val="00E95109"/>
    <w:rsid w:val="00E95FD1"/>
    <w:rsid w:val="00E976D8"/>
    <w:rsid w:val="00EA0ABF"/>
    <w:rsid w:val="00EA16C3"/>
    <w:rsid w:val="00EA2AE7"/>
    <w:rsid w:val="00EA3960"/>
    <w:rsid w:val="00EA50E4"/>
    <w:rsid w:val="00EA53D0"/>
    <w:rsid w:val="00EA55FB"/>
    <w:rsid w:val="00EA5FCD"/>
    <w:rsid w:val="00EA668F"/>
    <w:rsid w:val="00EA7178"/>
    <w:rsid w:val="00EB2A15"/>
    <w:rsid w:val="00EB5A3C"/>
    <w:rsid w:val="00EB5C64"/>
    <w:rsid w:val="00EB6848"/>
    <w:rsid w:val="00EC00EB"/>
    <w:rsid w:val="00EC018B"/>
    <w:rsid w:val="00EC1105"/>
    <w:rsid w:val="00EC15C3"/>
    <w:rsid w:val="00EC1A98"/>
    <w:rsid w:val="00EC20E2"/>
    <w:rsid w:val="00EC237D"/>
    <w:rsid w:val="00EC3564"/>
    <w:rsid w:val="00EC6935"/>
    <w:rsid w:val="00EC755F"/>
    <w:rsid w:val="00ED194A"/>
    <w:rsid w:val="00ED254E"/>
    <w:rsid w:val="00ED268F"/>
    <w:rsid w:val="00ED2786"/>
    <w:rsid w:val="00ED27EA"/>
    <w:rsid w:val="00ED3E64"/>
    <w:rsid w:val="00ED3FC4"/>
    <w:rsid w:val="00ED533A"/>
    <w:rsid w:val="00ED5D8D"/>
    <w:rsid w:val="00ED6D06"/>
    <w:rsid w:val="00ED74E8"/>
    <w:rsid w:val="00ED7A52"/>
    <w:rsid w:val="00ED7F2D"/>
    <w:rsid w:val="00ED7F6B"/>
    <w:rsid w:val="00EE14EB"/>
    <w:rsid w:val="00EE3277"/>
    <w:rsid w:val="00EE3693"/>
    <w:rsid w:val="00EE4994"/>
    <w:rsid w:val="00EE4B9F"/>
    <w:rsid w:val="00EE5D81"/>
    <w:rsid w:val="00EE6CE0"/>
    <w:rsid w:val="00EE7902"/>
    <w:rsid w:val="00EF15C5"/>
    <w:rsid w:val="00EF19CE"/>
    <w:rsid w:val="00EF5645"/>
    <w:rsid w:val="00EF76D5"/>
    <w:rsid w:val="00EF7844"/>
    <w:rsid w:val="00EF7DEA"/>
    <w:rsid w:val="00F00A85"/>
    <w:rsid w:val="00F00C72"/>
    <w:rsid w:val="00F01EA5"/>
    <w:rsid w:val="00F032C2"/>
    <w:rsid w:val="00F03B7B"/>
    <w:rsid w:val="00F04D18"/>
    <w:rsid w:val="00F05599"/>
    <w:rsid w:val="00F0576B"/>
    <w:rsid w:val="00F05C20"/>
    <w:rsid w:val="00F065DC"/>
    <w:rsid w:val="00F06B6A"/>
    <w:rsid w:val="00F06D42"/>
    <w:rsid w:val="00F1169D"/>
    <w:rsid w:val="00F11BB1"/>
    <w:rsid w:val="00F130D0"/>
    <w:rsid w:val="00F137DF"/>
    <w:rsid w:val="00F14E3B"/>
    <w:rsid w:val="00F15CEE"/>
    <w:rsid w:val="00F1636C"/>
    <w:rsid w:val="00F17C78"/>
    <w:rsid w:val="00F20486"/>
    <w:rsid w:val="00F20D89"/>
    <w:rsid w:val="00F21134"/>
    <w:rsid w:val="00F21A57"/>
    <w:rsid w:val="00F21B9F"/>
    <w:rsid w:val="00F22845"/>
    <w:rsid w:val="00F23C07"/>
    <w:rsid w:val="00F23C11"/>
    <w:rsid w:val="00F240D1"/>
    <w:rsid w:val="00F25847"/>
    <w:rsid w:val="00F268B0"/>
    <w:rsid w:val="00F2739E"/>
    <w:rsid w:val="00F276DA"/>
    <w:rsid w:val="00F32ADB"/>
    <w:rsid w:val="00F343E2"/>
    <w:rsid w:val="00F354F8"/>
    <w:rsid w:val="00F35CFE"/>
    <w:rsid w:val="00F361E4"/>
    <w:rsid w:val="00F36256"/>
    <w:rsid w:val="00F36A69"/>
    <w:rsid w:val="00F36BC9"/>
    <w:rsid w:val="00F36FB2"/>
    <w:rsid w:val="00F3727D"/>
    <w:rsid w:val="00F372F5"/>
    <w:rsid w:val="00F3767C"/>
    <w:rsid w:val="00F41231"/>
    <w:rsid w:val="00F41588"/>
    <w:rsid w:val="00F416A1"/>
    <w:rsid w:val="00F41711"/>
    <w:rsid w:val="00F434AC"/>
    <w:rsid w:val="00F43895"/>
    <w:rsid w:val="00F43EA1"/>
    <w:rsid w:val="00F45D33"/>
    <w:rsid w:val="00F4701A"/>
    <w:rsid w:val="00F47143"/>
    <w:rsid w:val="00F47FF9"/>
    <w:rsid w:val="00F501BA"/>
    <w:rsid w:val="00F5040C"/>
    <w:rsid w:val="00F51DB3"/>
    <w:rsid w:val="00F53884"/>
    <w:rsid w:val="00F54AD7"/>
    <w:rsid w:val="00F54C4D"/>
    <w:rsid w:val="00F60DFC"/>
    <w:rsid w:val="00F61953"/>
    <w:rsid w:val="00F61DCF"/>
    <w:rsid w:val="00F63257"/>
    <w:rsid w:val="00F67D04"/>
    <w:rsid w:val="00F70F30"/>
    <w:rsid w:val="00F71407"/>
    <w:rsid w:val="00F71615"/>
    <w:rsid w:val="00F71CCA"/>
    <w:rsid w:val="00F72539"/>
    <w:rsid w:val="00F72AE7"/>
    <w:rsid w:val="00F72F2E"/>
    <w:rsid w:val="00F73574"/>
    <w:rsid w:val="00F74910"/>
    <w:rsid w:val="00F74ED8"/>
    <w:rsid w:val="00F75F35"/>
    <w:rsid w:val="00F76017"/>
    <w:rsid w:val="00F7615E"/>
    <w:rsid w:val="00F76FF4"/>
    <w:rsid w:val="00F77DBB"/>
    <w:rsid w:val="00F8036F"/>
    <w:rsid w:val="00F807BE"/>
    <w:rsid w:val="00F80CB6"/>
    <w:rsid w:val="00F80E44"/>
    <w:rsid w:val="00F81060"/>
    <w:rsid w:val="00F8132C"/>
    <w:rsid w:val="00F814EB"/>
    <w:rsid w:val="00F83A5E"/>
    <w:rsid w:val="00F83BD2"/>
    <w:rsid w:val="00F84CCC"/>
    <w:rsid w:val="00F84FFB"/>
    <w:rsid w:val="00F8634F"/>
    <w:rsid w:val="00F8660A"/>
    <w:rsid w:val="00F869A7"/>
    <w:rsid w:val="00F8706B"/>
    <w:rsid w:val="00F87934"/>
    <w:rsid w:val="00F87B25"/>
    <w:rsid w:val="00F87C86"/>
    <w:rsid w:val="00F9042E"/>
    <w:rsid w:val="00F913FD"/>
    <w:rsid w:val="00F91D66"/>
    <w:rsid w:val="00F92252"/>
    <w:rsid w:val="00F93826"/>
    <w:rsid w:val="00F94A35"/>
    <w:rsid w:val="00F94B2F"/>
    <w:rsid w:val="00F9527E"/>
    <w:rsid w:val="00F95781"/>
    <w:rsid w:val="00F96819"/>
    <w:rsid w:val="00F97230"/>
    <w:rsid w:val="00F978D1"/>
    <w:rsid w:val="00F97F94"/>
    <w:rsid w:val="00FA0446"/>
    <w:rsid w:val="00FA0D4B"/>
    <w:rsid w:val="00FA0DB5"/>
    <w:rsid w:val="00FA2791"/>
    <w:rsid w:val="00FA4F66"/>
    <w:rsid w:val="00FA5F4C"/>
    <w:rsid w:val="00FA6146"/>
    <w:rsid w:val="00FA7E98"/>
    <w:rsid w:val="00FB0D5D"/>
    <w:rsid w:val="00FB15F3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2360"/>
    <w:rsid w:val="00FC2AE4"/>
    <w:rsid w:val="00FC3D90"/>
    <w:rsid w:val="00FC4F4B"/>
    <w:rsid w:val="00FC5944"/>
    <w:rsid w:val="00FC59B7"/>
    <w:rsid w:val="00FC6323"/>
    <w:rsid w:val="00FC672F"/>
    <w:rsid w:val="00FD0547"/>
    <w:rsid w:val="00FD14C1"/>
    <w:rsid w:val="00FD18AA"/>
    <w:rsid w:val="00FD1943"/>
    <w:rsid w:val="00FD2F1A"/>
    <w:rsid w:val="00FD31FD"/>
    <w:rsid w:val="00FD325E"/>
    <w:rsid w:val="00FD355B"/>
    <w:rsid w:val="00FE06B0"/>
    <w:rsid w:val="00FE06BE"/>
    <w:rsid w:val="00FE0AA0"/>
    <w:rsid w:val="00FE1CCD"/>
    <w:rsid w:val="00FE2D81"/>
    <w:rsid w:val="00FE43E3"/>
    <w:rsid w:val="00FE4A8F"/>
    <w:rsid w:val="00FE68A2"/>
    <w:rsid w:val="00FE69B1"/>
    <w:rsid w:val="00FE7C03"/>
    <w:rsid w:val="00FF0839"/>
    <w:rsid w:val="00FF1815"/>
    <w:rsid w:val="00FF1A38"/>
    <w:rsid w:val="00FF3123"/>
    <w:rsid w:val="00FF3713"/>
    <w:rsid w:val="00FF3E71"/>
    <w:rsid w:val="00FF4269"/>
    <w:rsid w:val="00FF44A9"/>
    <w:rsid w:val="00FF508C"/>
    <w:rsid w:val="00FF53C3"/>
    <w:rsid w:val="00FF5AEB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2EB3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1B6EFA"/>
    <w:pPr>
      <w:keepNext/>
      <w:numPr>
        <w:ilvl w:val="1"/>
        <w:numId w:val="4"/>
      </w:numPr>
      <w:tabs>
        <w:tab w:val="left" w:pos="1134"/>
      </w:tabs>
      <w:spacing w:after="0"/>
      <w:outlineLvl w:val="1"/>
    </w:pPr>
    <w:rPr>
      <w:rFonts w:cs="Arial"/>
      <w:b/>
      <w:bCs/>
      <w:iCs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2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3">
    <w:name w:val="Placeholder Text"/>
    <w:basedOn w:val="a1"/>
    <w:uiPriority w:val="99"/>
    <w:semiHidden/>
    <w:rsid w:val="0084651D"/>
    <w:rPr>
      <w:color w:val="808080"/>
    </w:rPr>
  </w:style>
  <w:style w:type="paragraph" w:styleId="af4">
    <w:name w:val="Balloon Text"/>
    <w:basedOn w:val="a0"/>
    <w:link w:val="af5"/>
    <w:rsid w:val="008465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6">
    <w:name w:val="endnote text"/>
    <w:basedOn w:val="a0"/>
    <w:link w:val="af7"/>
    <w:rsid w:val="007F60E1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7F60E1"/>
  </w:style>
  <w:style w:type="character" w:styleId="af8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9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a">
    <w:name w:val="Body Text Indent"/>
    <w:basedOn w:val="a0"/>
    <w:link w:val="afb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b">
    <w:name w:val="Основной текст с отступом Знак"/>
    <w:basedOn w:val="a1"/>
    <w:link w:val="afa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c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d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e">
    <w:name w:val="No Spacing"/>
    <w:link w:val="aff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f">
    <w:name w:val="Без интервала Знак"/>
    <w:link w:val="afe"/>
    <w:uiPriority w:val="1"/>
    <w:rsid w:val="00A4204E"/>
  </w:style>
  <w:style w:type="paragraph" w:styleId="aff0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5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annotation text"/>
    <w:basedOn w:val="a0"/>
    <w:link w:val="aff2"/>
    <w:unhideWhenUsed/>
    <w:rsid w:val="007B0E64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7B0E64"/>
  </w:style>
  <w:style w:type="character" w:styleId="aff3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E270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CC736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4">
    <w:name w:val="Основной текст_"/>
    <w:basedOn w:val="a1"/>
    <w:link w:val="22"/>
    <w:rsid w:val="00CC7367"/>
    <w:rPr>
      <w:sz w:val="22"/>
      <w:szCs w:val="22"/>
      <w:shd w:val="clear" w:color="auto" w:fill="FFFFFF"/>
    </w:rPr>
  </w:style>
  <w:style w:type="character" w:customStyle="1" w:styleId="16">
    <w:name w:val="Основной текст1"/>
    <w:basedOn w:val="aff4"/>
    <w:rsid w:val="00CC7367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0"/>
    <w:link w:val="aff4"/>
    <w:rsid w:val="00CC7367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character" w:customStyle="1" w:styleId="Bodytext2Exact">
    <w:name w:val="Body text (2) Exact"/>
    <w:basedOn w:val="a1"/>
    <w:rsid w:val="00B862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441A6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1B6EFA"/>
    <w:pPr>
      <w:keepNext/>
      <w:numPr>
        <w:ilvl w:val="1"/>
        <w:numId w:val="4"/>
      </w:numPr>
      <w:tabs>
        <w:tab w:val="clear" w:pos="1425"/>
        <w:tab w:val="left" w:pos="1134"/>
        <w:tab w:val="num" w:pos="1701"/>
      </w:tabs>
      <w:spacing w:after="0"/>
      <w:ind w:left="0" w:firstLine="567"/>
      <w:outlineLvl w:val="1"/>
    </w:pPr>
    <w:rPr>
      <w:rFonts w:cs="Arial"/>
      <w:b/>
      <w:bCs/>
      <w:iCs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uiPriority w:val="39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2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3">
    <w:name w:val="Placeholder Text"/>
    <w:basedOn w:val="a1"/>
    <w:uiPriority w:val="99"/>
    <w:semiHidden/>
    <w:rsid w:val="0084651D"/>
    <w:rPr>
      <w:color w:val="808080"/>
    </w:rPr>
  </w:style>
  <w:style w:type="paragraph" w:styleId="af4">
    <w:name w:val="Balloon Text"/>
    <w:basedOn w:val="a0"/>
    <w:link w:val="af5"/>
    <w:rsid w:val="008465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6">
    <w:name w:val="endnote text"/>
    <w:basedOn w:val="a0"/>
    <w:link w:val="af7"/>
    <w:rsid w:val="007F60E1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7F60E1"/>
  </w:style>
  <w:style w:type="character" w:styleId="af8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9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a">
    <w:name w:val="Body Text Indent"/>
    <w:basedOn w:val="a0"/>
    <w:link w:val="afb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b">
    <w:name w:val="Основной текст с отступом Знак"/>
    <w:basedOn w:val="a1"/>
    <w:link w:val="afa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c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d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e">
    <w:name w:val="No Spacing"/>
    <w:link w:val="aff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f">
    <w:name w:val="Без интервала Знак"/>
    <w:link w:val="afe"/>
    <w:uiPriority w:val="1"/>
    <w:rsid w:val="00A4204E"/>
  </w:style>
  <w:style w:type="paragraph" w:styleId="aff0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5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annotation text"/>
    <w:basedOn w:val="a0"/>
    <w:link w:val="aff2"/>
    <w:unhideWhenUsed/>
    <w:rsid w:val="007B0E64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7B0E64"/>
  </w:style>
  <w:style w:type="character" w:styleId="aff3">
    <w:name w:val="annotation reference"/>
    <w:basedOn w:val="a1"/>
    <w:unhideWhenUsed/>
    <w:rsid w:val="007B0E6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AFB1E-9E41-48ED-9D8A-193DACA30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11</Pages>
  <Words>2836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Бакыт Кайыржан</cp:lastModifiedBy>
  <cp:revision>179</cp:revision>
  <cp:lastPrinted>2018-11-09T05:32:00Z</cp:lastPrinted>
  <dcterms:created xsi:type="dcterms:W3CDTF">2018-09-11T12:33:00Z</dcterms:created>
  <dcterms:modified xsi:type="dcterms:W3CDTF">2021-03-10T13:16:00Z</dcterms:modified>
</cp:coreProperties>
</file>